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45"/>
        <w:rPr>
          <w:sz w:val="20"/>
        </w:rPr>
      </w:pPr>
      <w:r>
        <w:rPr>
          <w:sz w:val="20"/>
        </w:rPr>
        <w:pict>
          <v:group style="width:130.9500pt;height:29.7pt;mso-position-horizontal-relative:char;mso-position-vertical-relative:line" coordorigin="0,0" coordsize="2619,594">
            <v:shape style="position:absolute;left:0;top:0;width:2619;height:594" coordorigin="0,0" coordsize="2619,594" path="m1906,298l1896,298,1896,298,1896,308,1896,584,722,584,722,308,1896,308,1896,298,722,298,713,298,713,308,713,584,713,593,722,593,1896,593,1896,593,1906,593,1906,584,1906,308,1906,298xm2619,0l2609,0,2609,10,2609,286,10,286,10,10,2609,10,2609,0,10,0,0,0,0,10,0,10,0,286,0,296,10,296,2609,296,2619,296,2619,286,2619,10,2619,10,2619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2;top:295;width:1174;height:288" type="#_x0000_t202" filled="false" stroked="false">
              <v:textbox inset="0,0,0,0">
                <w:txbxContent>
                  <w:p>
                    <w:pPr>
                      <w:spacing w:before="11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600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-1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PAPEL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TIMBRADO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Title"/>
        <w:spacing w:before="90"/>
        <w:ind w:firstLine="0"/>
      </w:pPr>
      <w:r>
        <w:rPr/>
        <w:t>ANEXO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rPr>
          <w:b/>
        </w:rPr>
      </w:pPr>
    </w:p>
    <w:p>
      <w:pPr>
        <w:pStyle w:val="Title"/>
        <w:ind w:left="2154" w:right="2169"/>
      </w:pPr>
      <w:r>
        <w:rPr/>
        <w:t>Modelo de Declaração de Pleno</w:t>
      </w:r>
      <w:r>
        <w:rPr>
          <w:spacing w:val="1"/>
        </w:rPr>
        <w:t> </w:t>
      </w:r>
      <w:r>
        <w:rPr/>
        <w:t>Atendimento</w:t>
      </w:r>
      <w:r>
        <w:rPr>
          <w:spacing w:val="-3"/>
        </w:rPr>
        <w:t> </w:t>
      </w:r>
      <w:r>
        <w:rPr/>
        <w:t>aos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Habilitação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3"/>
        </w:rPr>
      </w:pPr>
    </w:p>
    <w:p>
      <w:pPr>
        <w:pStyle w:val="BodyText"/>
        <w:tabs>
          <w:tab w:pos="2520" w:val="left" w:leader="none"/>
        </w:tabs>
        <w:spacing w:before="1"/>
        <w:ind w:left="102"/>
        <w:jc w:val="both"/>
      </w:pPr>
      <w:r>
        <w:rPr/>
        <w:t>A</w:t>
      </w:r>
      <w:r>
        <w:rPr>
          <w:u w:val="single"/>
        </w:rPr>
        <w:tab/>
      </w:r>
      <w:r>
        <w:rPr/>
        <w:t>_</w:t>
      </w:r>
      <w:r>
        <w:rPr>
          <w:spacing w:val="84"/>
        </w:rPr>
        <w:t> </w:t>
      </w:r>
      <w:r>
        <w:rPr/>
        <w:t>(nome  </w:t>
      </w:r>
      <w:r>
        <w:rPr>
          <w:spacing w:val="21"/>
        </w:rPr>
        <w:t> </w:t>
      </w:r>
      <w:r>
        <w:rPr/>
        <w:t>ou  </w:t>
      </w:r>
      <w:r>
        <w:rPr>
          <w:spacing w:val="25"/>
        </w:rPr>
        <w:t> </w:t>
      </w:r>
      <w:r>
        <w:rPr/>
        <w:t>razão  </w:t>
      </w:r>
      <w:r>
        <w:rPr>
          <w:spacing w:val="23"/>
        </w:rPr>
        <w:t> </w:t>
      </w:r>
      <w:r>
        <w:rPr/>
        <w:t>social  </w:t>
      </w:r>
      <w:r>
        <w:rPr>
          <w:spacing w:val="23"/>
        </w:rPr>
        <w:t> </w:t>
      </w:r>
      <w:r>
        <w:rPr/>
        <w:t>da  </w:t>
      </w:r>
      <w:r>
        <w:rPr>
          <w:spacing w:val="25"/>
        </w:rPr>
        <w:t> </w:t>
      </w:r>
      <w:r>
        <w:rPr/>
        <w:t>empresa),  </w:t>
      </w:r>
      <w:r>
        <w:rPr>
          <w:spacing w:val="23"/>
        </w:rPr>
        <w:t> </w:t>
      </w:r>
      <w:r>
        <w:rPr/>
        <w:t>CNPJ/MF  </w:t>
      </w:r>
      <w:r>
        <w:rPr>
          <w:spacing w:val="21"/>
        </w:rPr>
        <w:t> </w:t>
      </w:r>
      <w:r>
        <w:rPr/>
        <w:t>nº.</w:t>
      </w:r>
    </w:p>
    <w:p>
      <w:pPr>
        <w:pStyle w:val="BodyText"/>
        <w:tabs>
          <w:tab w:pos="1956" w:val="left" w:leader="none"/>
          <w:tab w:pos="7658" w:val="left" w:leader="none"/>
        </w:tabs>
        <w:ind w:left="102" w:right="117"/>
        <w:jc w:val="both"/>
      </w:pPr>
      <w:r>
        <w:rPr>
          <w:u w:val="single"/>
        </w:rPr>
        <w:t> </w:t>
        <w:tab/>
      </w:r>
      <w:r>
        <w:rPr/>
        <w:t>  </w:t>
      </w:r>
      <w:r>
        <w:rPr>
          <w:spacing w:val="-7"/>
        </w:rPr>
        <w:t> </w:t>
      </w:r>
      <w:r>
        <w:rPr/>
        <w:t>(nº.  </w:t>
      </w:r>
      <w:r>
        <w:rPr>
          <w:spacing w:val="46"/>
        </w:rPr>
        <w:t> </w:t>
      </w:r>
      <w:r>
        <w:rPr/>
        <w:t>do  </w:t>
      </w:r>
      <w:r>
        <w:rPr>
          <w:spacing w:val="47"/>
        </w:rPr>
        <w:t> </w:t>
      </w:r>
      <w:r>
        <w:rPr/>
        <w:t>cadastro),  </w:t>
      </w:r>
      <w:r>
        <w:rPr>
          <w:spacing w:val="46"/>
        </w:rPr>
        <w:t> </w:t>
      </w:r>
      <w:r>
        <w:rPr/>
        <w:t>localizada  </w:t>
      </w:r>
      <w:r>
        <w:rPr>
          <w:spacing w:val="46"/>
        </w:rPr>
        <w:t> </w:t>
      </w:r>
      <w:r>
        <w:rPr/>
        <w:t>à</w:t>
      </w:r>
      <w:r>
        <w:rPr>
          <w:u w:val="single"/>
        </w:rPr>
        <w:tab/>
      </w:r>
      <w:r>
        <w:rPr/>
        <w:t>(endereço</w:t>
      </w:r>
      <w:r>
        <w:rPr>
          <w:spacing w:val="-58"/>
        </w:rPr>
        <w:t> </w:t>
      </w:r>
      <w:r>
        <w:rPr/>
        <w:t>completo), declara, sob as penas da Lei e em conformidade com a Lei nº 10.520/02, que</w:t>
      </w:r>
      <w:r>
        <w:rPr>
          <w:spacing w:val="-57"/>
        </w:rPr>
        <w:t> </w:t>
      </w:r>
      <w:r>
        <w:rPr/>
        <w:t>cumpre todos os requisitos de habilitação estabelecidos para o certame licitatório no</w:t>
      </w:r>
      <w:r>
        <w:rPr>
          <w:spacing w:val="1"/>
        </w:rPr>
        <w:t> </w:t>
      </w:r>
      <w:r>
        <w:rPr/>
        <w:t>Conselho de Arquitetura e Urbanismo do Rio de Janeiro – CAU/RJ, Pregão Presencial</w:t>
      </w:r>
      <w:r>
        <w:rPr>
          <w:spacing w:val="1"/>
        </w:rPr>
        <w:t> </w:t>
      </w:r>
      <w:r>
        <w:rPr/>
        <w:t>nº.</w:t>
      </w:r>
      <w:r>
        <w:rPr>
          <w:spacing w:val="-1"/>
        </w:rPr>
        <w:t> </w:t>
      </w:r>
      <w:r>
        <w:rPr/>
        <w:t>004/2016.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2"/>
        <w:ind w:left="992" w:right="1011"/>
        <w:jc w:val="center"/>
      </w:pPr>
      <w:r>
        <w:rPr/>
        <w:t>........................................,</w:t>
      </w:r>
      <w:r>
        <w:rPr>
          <w:spacing w:val="-1"/>
        </w:rPr>
        <w:t> </w:t>
      </w:r>
      <w:r>
        <w:rPr/>
        <w:t>em ................de.......................de.................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106" w:right="254"/>
        <w:jc w:val="center"/>
      </w:pPr>
      <w:r>
        <w:rPr/>
        <w:t>(assinatura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proponente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carimbo)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spacing w:before="1"/>
        <w:ind w:left="234" w:right="254" w:firstLine="0"/>
        <w:jc w:val="center"/>
        <w:rPr>
          <w:b/>
          <w:sz w:val="16"/>
        </w:rPr>
      </w:pPr>
      <w:r>
        <w:rPr>
          <w:b/>
          <w:sz w:val="16"/>
        </w:rPr>
        <w:t>(OBS.: DEVERÁ SER EM PAPEL TIMBRADO E ASSINADA PELO REPRESENTANTE LEGAL DA EMPRESA OU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PROCURADOR CREDENCIADO, DESDE QUE TENHA PODERES PARA TANTO OUTORGADOS NA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PROCURAÇÃO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APRESENTADA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FORA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DOS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ENVELOPES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PROPOSTA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HABILITAÇÃO)</w:t>
      </w:r>
    </w:p>
    <w:sectPr>
      <w:type w:val="continuous"/>
      <w:pgSz w:w="11910" w:h="16840"/>
      <w:pgMar w:top="14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34" w:right="249" w:hanging="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estagjur</dc:creator>
  <dc:title>PAPEL TIMBRADO DA</dc:title>
  <dcterms:created xsi:type="dcterms:W3CDTF">2021-09-15T14:51:48Z</dcterms:created>
  <dcterms:modified xsi:type="dcterms:W3CDTF">2021-09-15T14:51:48Z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