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0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703419" cy="6670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19" cy="66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17"/>
        </w:rPr>
      </w:pPr>
    </w:p>
    <w:p>
      <w:pPr>
        <w:pStyle w:val="BodyText"/>
        <w:spacing w:line="355" w:lineRule="auto" w:before="96"/>
        <w:ind w:left="7116" w:right="2609" w:hanging="3476"/>
      </w:pPr>
      <w:r>
        <w:rPr/>
        <w:t>CONSELHO</w:t>
      </w:r>
      <w:r>
        <w:rPr>
          <w:spacing w:val="21"/>
        </w:rPr>
        <w:t> </w:t>
      </w:r>
      <w:r>
        <w:rPr/>
        <w:t>DE</w:t>
      </w:r>
      <w:r>
        <w:rPr>
          <w:spacing w:val="17"/>
        </w:rPr>
        <w:t> </w:t>
      </w:r>
      <w:r>
        <w:rPr/>
        <w:t>ARQUITETURA</w:t>
      </w:r>
      <w:r>
        <w:rPr>
          <w:spacing w:val="19"/>
        </w:rPr>
        <w:t> </w:t>
      </w:r>
      <w:r>
        <w:rPr/>
        <w:t>E</w:t>
      </w:r>
      <w:r>
        <w:rPr>
          <w:spacing w:val="17"/>
        </w:rPr>
        <w:t> </w:t>
      </w:r>
      <w:r>
        <w:rPr/>
        <w:t>URBANISMO</w:t>
      </w:r>
      <w:r>
        <w:rPr>
          <w:spacing w:val="22"/>
        </w:rPr>
        <w:t> </w:t>
      </w:r>
      <w:r>
        <w:rPr/>
        <w:t>DO</w:t>
      </w:r>
      <w:r>
        <w:rPr>
          <w:spacing w:val="21"/>
        </w:rPr>
        <w:t> </w:t>
      </w:r>
      <w:r>
        <w:rPr/>
        <w:t>RIO</w:t>
      </w:r>
      <w:r>
        <w:rPr>
          <w:spacing w:val="22"/>
        </w:rPr>
        <w:t> </w:t>
      </w:r>
      <w:r>
        <w:rPr/>
        <w:t>DE</w:t>
      </w:r>
      <w:r>
        <w:rPr>
          <w:spacing w:val="11"/>
        </w:rPr>
        <w:t> </w:t>
      </w:r>
      <w:r>
        <w:rPr/>
        <w:t>JANEIRO</w:t>
      </w:r>
      <w:r>
        <w:rPr>
          <w:spacing w:val="22"/>
        </w:rPr>
        <w:t> </w:t>
      </w:r>
      <w:r>
        <w:rPr/>
        <w:t>-</w:t>
      </w:r>
      <w:r>
        <w:rPr>
          <w:spacing w:val="15"/>
        </w:rPr>
        <w:t> </w:t>
      </w:r>
      <w:r>
        <w:rPr/>
        <w:t>CAU/RJ</w:t>
      </w:r>
      <w:r>
        <w:rPr>
          <w:spacing w:val="-52"/>
        </w:rPr>
        <w:t> </w:t>
      </w:r>
      <w:r>
        <w:rPr>
          <w:w w:val="105"/>
        </w:rPr>
        <w:t>ANEXO VIII</w:t>
      </w:r>
    </w:p>
    <w:p>
      <w:pPr>
        <w:pStyle w:val="BodyText"/>
        <w:spacing w:before="38"/>
        <w:ind w:left="6084" w:right="5994"/>
        <w:jc w:val="center"/>
      </w:pPr>
      <w:r>
        <w:rPr/>
        <w:t>Orçamento</w:t>
      </w:r>
      <w:r>
        <w:rPr>
          <w:spacing w:val="18"/>
        </w:rPr>
        <w:t> </w:t>
      </w:r>
      <w:r>
        <w:rPr/>
        <w:t>Estimado</w:t>
      </w:r>
      <w:r>
        <w:rPr>
          <w:spacing w:val="19"/>
        </w:rPr>
        <w:t> </w:t>
      </w:r>
      <w:r>
        <w:rPr/>
        <w:t>em</w:t>
      </w:r>
      <w:r>
        <w:rPr>
          <w:spacing w:val="15"/>
        </w:rPr>
        <w:t> </w:t>
      </w:r>
      <w:r>
        <w:rPr/>
        <w:t>Planilhas</w:t>
      </w:r>
    </w:p>
    <w:p>
      <w:pPr>
        <w:spacing w:before="150"/>
        <w:ind w:left="103" w:right="0" w:firstLine="0"/>
        <w:jc w:val="left"/>
        <w:rPr>
          <w:sz w:val="22"/>
        </w:rPr>
      </w:pPr>
      <w:r>
        <w:rPr>
          <w:b/>
          <w:sz w:val="22"/>
        </w:rPr>
        <w:t>Objeto:</w:t>
      </w:r>
      <w:r>
        <w:rPr>
          <w:b/>
          <w:spacing w:val="12"/>
          <w:sz w:val="22"/>
        </w:rPr>
        <w:t> </w:t>
      </w:r>
      <w:r>
        <w:rPr>
          <w:sz w:val="22"/>
        </w:rPr>
        <w:t>Contratação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pessoa</w:t>
      </w:r>
      <w:r>
        <w:rPr>
          <w:spacing w:val="16"/>
          <w:sz w:val="22"/>
        </w:rPr>
        <w:t> </w:t>
      </w:r>
      <w:r>
        <w:rPr>
          <w:sz w:val="22"/>
        </w:rPr>
        <w:t>jurídica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prestação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serviço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assistência</w:t>
      </w:r>
      <w:r>
        <w:rPr>
          <w:spacing w:val="17"/>
          <w:sz w:val="22"/>
        </w:rPr>
        <w:t> </w:t>
      </w:r>
      <w:r>
        <w:rPr>
          <w:sz w:val="22"/>
        </w:rPr>
        <w:t>médica</w:t>
      </w:r>
      <w:r>
        <w:rPr>
          <w:spacing w:val="16"/>
          <w:sz w:val="22"/>
        </w:rPr>
        <w:t> </w:t>
      </w:r>
      <w:r>
        <w:rPr>
          <w:sz w:val="22"/>
        </w:rPr>
        <w:t>odontológica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os</w:t>
      </w:r>
      <w:r>
        <w:rPr>
          <w:spacing w:val="8"/>
          <w:sz w:val="22"/>
        </w:rPr>
        <w:t> </w:t>
      </w:r>
      <w:r>
        <w:rPr>
          <w:sz w:val="22"/>
        </w:rPr>
        <w:t>funcionários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9"/>
          <w:sz w:val="22"/>
        </w:rPr>
        <w:t> </w:t>
      </w:r>
      <w:r>
        <w:rPr>
          <w:sz w:val="22"/>
        </w:rPr>
        <w:t>CAU/RJ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seus</w:t>
      </w:r>
      <w:r>
        <w:rPr>
          <w:spacing w:val="15"/>
          <w:sz w:val="22"/>
        </w:rPr>
        <w:t> </w:t>
      </w:r>
      <w:r>
        <w:rPr>
          <w:sz w:val="22"/>
        </w:rPr>
        <w:t>respectivos</w:t>
      </w:r>
      <w:r>
        <w:rPr>
          <w:spacing w:val="9"/>
          <w:sz w:val="22"/>
        </w:rPr>
        <w:t> </w:t>
      </w:r>
      <w:r>
        <w:rPr>
          <w:sz w:val="22"/>
        </w:rPr>
        <w:t>dependentes.</w:t>
      </w:r>
    </w:p>
    <w:p>
      <w:pPr>
        <w:pStyle w:val="BodyText"/>
        <w:spacing w:before="1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23"/>
        <w:gridCol w:w="521"/>
        <w:gridCol w:w="667"/>
        <w:gridCol w:w="756"/>
        <w:gridCol w:w="523"/>
        <w:gridCol w:w="684"/>
        <w:gridCol w:w="790"/>
        <w:gridCol w:w="521"/>
        <w:gridCol w:w="684"/>
        <w:gridCol w:w="775"/>
        <w:gridCol w:w="521"/>
        <w:gridCol w:w="691"/>
        <w:gridCol w:w="806"/>
        <w:gridCol w:w="676"/>
        <w:gridCol w:w="782"/>
        <w:gridCol w:w="796"/>
        <w:gridCol w:w="522"/>
        <w:gridCol w:w="680"/>
        <w:gridCol w:w="757"/>
        <w:gridCol w:w="519"/>
        <w:gridCol w:w="692"/>
        <w:gridCol w:w="781"/>
      </w:tblGrid>
      <w:tr>
        <w:trPr>
          <w:trHeight w:val="320" w:hRule="atLeast"/>
        </w:trPr>
        <w:tc>
          <w:tcPr>
            <w:tcW w:w="516" w:type="dxa"/>
            <w:vMerge w:val="restart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ind w:right="-8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5.5pt;height:35.2pt;mso-position-horizontal-relative:char;mso-position-vertical-relative:line" coordorigin="0,0" coordsize="510,704">
                  <v:line style="position:absolute" from="2,2" to="507,701" stroked="true" strokeweight=".24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3" w:type="dxa"/>
            <w:vMerge w:val="restart"/>
            <w:tcBorders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before="21"/>
              <w:ind w:left="105"/>
              <w:jc w:val="left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Nº</w:t>
            </w:r>
            <w:r>
              <w:rPr>
                <w:b/>
                <w:spacing w:val="5"/>
                <w:w w:val="50"/>
                <w:sz w:val="26"/>
              </w:rPr>
              <w:t> </w:t>
            </w:r>
            <w:r>
              <w:rPr>
                <w:b/>
                <w:w w:val="50"/>
                <w:sz w:val="26"/>
              </w:rPr>
              <w:t>de</w:t>
            </w:r>
          </w:p>
          <w:p>
            <w:pPr>
              <w:pStyle w:val="TableParagraph"/>
              <w:spacing w:line="304" w:lineRule="exact" w:before="23"/>
              <w:ind w:left="47"/>
              <w:jc w:val="left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pessoas</w:t>
            </w:r>
          </w:p>
        </w:tc>
        <w:tc>
          <w:tcPr>
            <w:tcW w:w="1944" w:type="dxa"/>
            <w:gridSpan w:val="3"/>
            <w:tcBorders>
              <w:bottom w:val="single" w:sz="18" w:space="0" w:color="000000"/>
            </w:tcBorders>
            <w:shd w:val="clear" w:color="auto" w:fill="DBE5F0"/>
          </w:tcPr>
          <w:p>
            <w:pPr>
              <w:pStyle w:val="TableParagraph"/>
              <w:spacing w:line="279" w:lineRule="exact" w:before="21"/>
              <w:ind w:left="692" w:right="706"/>
              <w:rPr>
                <w:b/>
                <w:i/>
                <w:sz w:val="26"/>
              </w:rPr>
            </w:pPr>
            <w:r>
              <w:rPr>
                <w:b/>
                <w:i/>
                <w:w w:val="50"/>
                <w:sz w:val="26"/>
              </w:rPr>
              <w:t>PLANO</w:t>
            </w:r>
            <w:r>
              <w:rPr>
                <w:b/>
                <w:i/>
                <w:spacing w:val="6"/>
                <w:w w:val="50"/>
                <w:sz w:val="26"/>
              </w:rPr>
              <w:t> </w:t>
            </w:r>
            <w:r>
              <w:rPr>
                <w:b/>
                <w:i/>
                <w:w w:val="50"/>
                <w:sz w:val="26"/>
              </w:rPr>
              <w:t>A</w:t>
            </w:r>
          </w:p>
        </w:tc>
        <w:tc>
          <w:tcPr>
            <w:tcW w:w="1997" w:type="dxa"/>
            <w:gridSpan w:val="3"/>
            <w:tcBorders>
              <w:bottom w:val="single" w:sz="18" w:space="0" w:color="000000"/>
            </w:tcBorders>
            <w:shd w:val="clear" w:color="auto" w:fill="DBE5F0"/>
          </w:tcPr>
          <w:p>
            <w:pPr>
              <w:pStyle w:val="TableParagraph"/>
              <w:spacing w:line="279" w:lineRule="exact" w:before="21"/>
              <w:ind w:left="726" w:right="732"/>
              <w:rPr>
                <w:b/>
                <w:i/>
                <w:sz w:val="26"/>
              </w:rPr>
            </w:pPr>
            <w:r>
              <w:rPr>
                <w:b/>
                <w:i/>
                <w:w w:val="50"/>
                <w:sz w:val="26"/>
              </w:rPr>
              <w:t>PLANO</w:t>
            </w:r>
            <w:r>
              <w:rPr>
                <w:b/>
                <w:i/>
                <w:spacing w:val="6"/>
                <w:w w:val="50"/>
                <w:sz w:val="26"/>
              </w:rPr>
              <w:t> </w:t>
            </w:r>
            <w:r>
              <w:rPr>
                <w:b/>
                <w:i/>
                <w:w w:val="50"/>
                <w:sz w:val="26"/>
              </w:rPr>
              <w:t>B</w:t>
            </w:r>
          </w:p>
        </w:tc>
        <w:tc>
          <w:tcPr>
            <w:tcW w:w="1980" w:type="dxa"/>
            <w:gridSpan w:val="3"/>
            <w:tcBorders>
              <w:bottom w:val="single" w:sz="18" w:space="0" w:color="000000"/>
              <w:right w:val="single" w:sz="8" w:space="0" w:color="000000"/>
            </w:tcBorders>
            <w:shd w:val="clear" w:color="auto" w:fill="DBE5F0"/>
          </w:tcPr>
          <w:p>
            <w:pPr>
              <w:pStyle w:val="TableParagraph"/>
              <w:spacing w:line="279" w:lineRule="exact" w:before="21"/>
              <w:ind w:left="716" w:right="728"/>
              <w:rPr>
                <w:b/>
                <w:i/>
                <w:sz w:val="26"/>
              </w:rPr>
            </w:pPr>
            <w:r>
              <w:rPr>
                <w:b/>
                <w:i/>
                <w:w w:val="50"/>
                <w:sz w:val="26"/>
              </w:rPr>
              <w:t>PLANO</w:t>
            </w:r>
            <w:r>
              <w:rPr>
                <w:b/>
                <w:i/>
                <w:spacing w:val="6"/>
                <w:w w:val="50"/>
                <w:sz w:val="26"/>
              </w:rPr>
              <w:t> </w:t>
            </w:r>
            <w:r>
              <w:rPr>
                <w:b/>
                <w:i/>
                <w:w w:val="50"/>
                <w:sz w:val="26"/>
              </w:rPr>
              <w:t>C</w:t>
            </w:r>
          </w:p>
        </w:tc>
        <w:tc>
          <w:tcPr>
            <w:tcW w:w="2018" w:type="dxa"/>
            <w:gridSpan w:val="3"/>
            <w:tcBorders>
              <w:left w:val="single" w:sz="8" w:space="0" w:color="000000"/>
              <w:bottom w:val="single" w:sz="18" w:space="0" w:color="000000"/>
            </w:tcBorders>
            <w:shd w:val="clear" w:color="auto" w:fill="DBE5F0"/>
          </w:tcPr>
          <w:p>
            <w:pPr>
              <w:pStyle w:val="TableParagraph"/>
              <w:spacing w:line="279" w:lineRule="exact" w:before="21"/>
              <w:ind w:left="731" w:right="737"/>
              <w:rPr>
                <w:b/>
                <w:i/>
                <w:sz w:val="26"/>
              </w:rPr>
            </w:pPr>
            <w:r>
              <w:rPr>
                <w:b/>
                <w:i/>
                <w:w w:val="50"/>
                <w:sz w:val="26"/>
              </w:rPr>
              <w:t>PLANO</w:t>
            </w:r>
            <w:r>
              <w:rPr>
                <w:b/>
                <w:i/>
                <w:spacing w:val="6"/>
                <w:w w:val="50"/>
                <w:sz w:val="26"/>
              </w:rPr>
              <w:t> </w:t>
            </w:r>
            <w:r>
              <w:rPr>
                <w:b/>
                <w:i/>
                <w:w w:val="50"/>
                <w:sz w:val="26"/>
              </w:rPr>
              <w:t>D</w:t>
            </w:r>
          </w:p>
        </w:tc>
        <w:tc>
          <w:tcPr>
            <w:tcW w:w="2254" w:type="dxa"/>
            <w:gridSpan w:val="3"/>
            <w:tcBorders>
              <w:bottom w:val="single" w:sz="18" w:space="0" w:color="000000"/>
            </w:tcBorders>
            <w:shd w:val="clear" w:color="auto" w:fill="DBE5F0"/>
          </w:tcPr>
          <w:p>
            <w:pPr>
              <w:pStyle w:val="TableParagraph"/>
              <w:spacing w:line="279" w:lineRule="exact" w:before="21"/>
              <w:ind w:left="856" w:right="869"/>
              <w:rPr>
                <w:b/>
                <w:i/>
                <w:sz w:val="26"/>
              </w:rPr>
            </w:pPr>
            <w:r>
              <w:rPr>
                <w:b/>
                <w:i/>
                <w:w w:val="50"/>
                <w:sz w:val="26"/>
              </w:rPr>
              <w:t>PLANO</w:t>
            </w:r>
            <w:r>
              <w:rPr>
                <w:b/>
                <w:i/>
                <w:spacing w:val="6"/>
                <w:w w:val="50"/>
                <w:sz w:val="26"/>
              </w:rPr>
              <w:t> </w:t>
            </w:r>
            <w:r>
              <w:rPr>
                <w:b/>
                <w:i/>
                <w:w w:val="50"/>
                <w:sz w:val="26"/>
              </w:rPr>
              <w:t>E</w:t>
            </w:r>
          </w:p>
        </w:tc>
        <w:tc>
          <w:tcPr>
            <w:tcW w:w="1959" w:type="dxa"/>
            <w:gridSpan w:val="3"/>
            <w:tcBorders>
              <w:bottom w:val="single" w:sz="18" w:space="0" w:color="000000"/>
            </w:tcBorders>
            <w:shd w:val="clear" w:color="auto" w:fill="DBE5F0"/>
          </w:tcPr>
          <w:p>
            <w:pPr>
              <w:pStyle w:val="TableParagraph"/>
              <w:spacing w:line="279" w:lineRule="exact" w:before="21"/>
              <w:ind w:left="717" w:right="711"/>
              <w:rPr>
                <w:b/>
                <w:i/>
                <w:sz w:val="26"/>
              </w:rPr>
            </w:pPr>
            <w:r>
              <w:rPr>
                <w:b/>
                <w:i/>
                <w:w w:val="50"/>
                <w:sz w:val="26"/>
              </w:rPr>
              <w:t>PLANO</w:t>
            </w:r>
            <w:r>
              <w:rPr>
                <w:b/>
                <w:i/>
                <w:spacing w:val="11"/>
                <w:w w:val="50"/>
                <w:sz w:val="26"/>
              </w:rPr>
              <w:t> </w:t>
            </w:r>
            <w:r>
              <w:rPr>
                <w:b/>
                <w:i/>
                <w:w w:val="50"/>
                <w:sz w:val="26"/>
              </w:rPr>
              <w:t>F</w:t>
            </w:r>
          </w:p>
        </w:tc>
        <w:tc>
          <w:tcPr>
            <w:tcW w:w="1992" w:type="dxa"/>
            <w:gridSpan w:val="3"/>
            <w:tcBorders>
              <w:bottom w:val="single" w:sz="18" w:space="0" w:color="000000"/>
            </w:tcBorders>
            <w:shd w:val="clear" w:color="auto" w:fill="DBE5F0"/>
          </w:tcPr>
          <w:p>
            <w:pPr>
              <w:pStyle w:val="TableParagraph"/>
              <w:spacing w:line="279" w:lineRule="exact" w:before="21"/>
              <w:ind w:left="721" w:right="717"/>
              <w:rPr>
                <w:b/>
                <w:i/>
                <w:sz w:val="26"/>
              </w:rPr>
            </w:pPr>
            <w:r>
              <w:rPr>
                <w:b/>
                <w:i/>
                <w:w w:val="50"/>
                <w:sz w:val="26"/>
              </w:rPr>
              <w:t>PLANO</w:t>
            </w:r>
            <w:r>
              <w:rPr>
                <w:b/>
                <w:i/>
                <w:spacing w:val="11"/>
                <w:w w:val="50"/>
                <w:sz w:val="26"/>
              </w:rPr>
              <w:t> </w:t>
            </w:r>
            <w:r>
              <w:rPr>
                <w:b/>
                <w:i/>
                <w:w w:val="50"/>
                <w:sz w:val="26"/>
              </w:rPr>
              <w:t>G</w:t>
            </w:r>
          </w:p>
        </w:tc>
      </w:tr>
      <w:tr>
        <w:trPr>
          <w:trHeight w:val="320" w:hRule="atLeast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  <w:shd w:val="clear" w:color="auto" w:fill="DBE5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right="14"/>
              <w:jc w:val="right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Unitário</w:t>
            </w:r>
          </w:p>
        </w:tc>
        <w:tc>
          <w:tcPr>
            <w:tcW w:w="667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18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Valor/Mês</w:t>
            </w:r>
          </w:p>
        </w:tc>
        <w:tc>
          <w:tcPr>
            <w:tcW w:w="756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7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Valor/Anual</w:t>
            </w:r>
          </w:p>
        </w:tc>
        <w:tc>
          <w:tcPr>
            <w:tcW w:w="52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22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Unitário</w:t>
            </w:r>
          </w:p>
        </w:tc>
        <w:tc>
          <w:tcPr>
            <w:tcW w:w="684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23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Valor/Mês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7"/>
              <w:rPr>
                <w:b/>
                <w:sz w:val="26"/>
              </w:rPr>
            </w:pPr>
            <w:r>
              <w:rPr>
                <w:b/>
                <w:w w:val="55"/>
                <w:sz w:val="26"/>
              </w:rPr>
              <w:t>Valor/Anual</w:t>
            </w:r>
          </w:p>
        </w:tc>
        <w:tc>
          <w:tcPr>
            <w:tcW w:w="521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7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Unitário</w:t>
            </w:r>
          </w:p>
        </w:tc>
        <w:tc>
          <w:tcPr>
            <w:tcW w:w="684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17"/>
              <w:rPr>
                <w:b/>
                <w:sz w:val="26"/>
              </w:rPr>
            </w:pPr>
            <w:r>
              <w:rPr>
                <w:b/>
                <w:spacing w:val="-1"/>
                <w:w w:val="55"/>
                <w:sz w:val="26"/>
              </w:rPr>
              <w:t>Valor/Mês</w:t>
            </w:r>
          </w:p>
        </w:tc>
        <w:tc>
          <w:tcPr>
            <w:tcW w:w="775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16" w:right="4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Valor/Anual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right="14"/>
              <w:jc w:val="right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Unitário</w:t>
            </w:r>
          </w:p>
        </w:tc>
        <w:tc>
          <w:tcPr>
            <w:tcW w:w="69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52"/>
              <w:jc w:val="left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Valor/Mês</w:t>
            </w:r>
          </w:p>
        </w:tc>
        <w:tc>
          <w:tcPr>
            <w:tcW w:w="1482" w:type="dxa"/>
            <w:gridSpan w:val="2"/>
            <w:tcBorders>
              <w:top w:val="single" w:sz="1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62"/>
              <w:jc w:val="left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Valor/Anual</w:t>
            </w:r>
            <w:r>
              <w:rPr>
                <w:b/>
                <w:spacing w:val="72"/>
                <w:sz w:val="26"/>
              </w:rPr>
              <w:t> </w:t>
            </w:r>
            <w:r>
              <w:rPr>
                <w:b/>
                <w:w w:val="50"/>
                <w:sz w:val="26"/>
              </w:rPr>
              <w:t>Unitário</w:t>
            </w:r>
          </w:p>
        </w:tc>
        <w:tc>
          <w:tcPr>
            <w:tcW w:w="78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34" w:right="9"/>
              <w:rPr>
                <w:b/>
                <w:sz w:val="26"/>
              </w:rPr>
            </w:pPr>
            <w:r>
              <w:rPr>
                <w:b/>
                <w:spacing w:val="-1"/>
                <w:w w:val="60"/>
                <w:sz w:val="26"/>
              </w:rPr>
              <w:t>Valor/Mês</w:t>
            </w:r>
          </w:p>
        </w:tc>
        <w:tc>
          <w:tcPr>
            <w:tcW w:w="79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21"/>
              <w:rPr>
                <w:b/>
                <w:sz w:val="26"/>
              </w:rPr>
            </w:pPr>
            <w:r>
              <w:rPr>
                <w:b/>
                <w:w w:val="55"/>
                <w:sz w:val="26"/>
              </w:rPr>
              <w:t>Valor/Anual</w:t>
            </w:r>
          </w:p>
        </w:tc>
        <w:tc>
          <w:tcPr>
            <w:tcW w:w="52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27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Unitário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26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Valor/Mês</w:t>
            </w:r>
          </w:p>
        </w:tc>
        <w:tc>
          <w:tcPr>
            <w:tcW w:w="75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19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Valor/Anual</w:t>
            </w:r>
          </w:p>
        </w:tc>
        <w:tc>
          <w:tcPr>
            <w:tcW w:w="519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jc w:val="right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Unitário</w:t>
            </w:r>
          </w:p>
        </w:tc>
        <w:tc>
          <w:tcPr>
            <w:tcW w:w="692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60"/>
              <w:jc w:val="left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Valor/Mês</w:t>
            </w:r>
          </w:p>
        </w:tc>
        <w:tc>
          <w:tcPr>
            <w:tcW w:w="78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BE5F0"/>
          </w:tcPr>
          <w:p>
            <w:pPr>
              <w:pStyle w:val="TableParagraph"/>
              <w:spacing w:line="289" w:lineRule="exact" w:before="10"/>
              <w:ind w:left="35" w:right="2"/>
              <w:rPr>
                <w:b/>
                <w:sz w:val="26"/>
              </w:rPr>
            </w:pPr>
            <w:r>
              <w:rPr>
                <w:b/>
                <w:w w:val="50"/>
                <w:sz w:val="26"/>
              </w:rPr>
              <w:t>Valor/Anual</w:t>
            </w:r>
          </w:p>
        </w:tc>
      </w:tr>
      <w:tr>
        <w:trPr>
          <w:trHeight w:val="1374" w:hRule="atLeast"/>
        </w:trPr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62"/>
              <w:jc w:val="left"/>
              <w:rPr>
                <w:b/>
                <w:sz w:val="26"/>
              </w:rPr>
            </w:pPr>
            <w:r>
              <w:rPr>
                <w:b/>
                <w:w w:val="55"/>
                <w:sz w:val="26"/>
              </w:rPr>
              <w:t>PLANO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27"/>
              <w:rPr>
                <w:sz w:val="26"/>
              </w:rPr>
            </w:pPr>
            <w:r>
              <w:rPr>
                <w:w w:val="60"/>
                <w:sz w:val="26"/>
              </w:rPr>
              <w:t>75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right="8"/>
              <w:jc w:val="right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5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15,00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18"/>
              <w:rPr>
                <w:sz w:val="26"/>
              </w:rPr>
            </w:pPr>
            <w:r>
              <w:rPr>
                <w:spacing w:val="-3"/>
                <w:w w:val="50"/>
                <w:sz w:val="26"/>
              </w:rPr>
              <w:t>R$</w:t>
            </w:r>
            <w:r>
              <w:rPr>
                <w:spacing w:val="4"/>
                <w:w w:val="50"/>
                <w:sz w:val="26"/>
              </w:rPr>
              <w:t> </w:t>
            </w:r>
            <w:r>
              <w:rPr>
                <w:spacing w:val="-2"/>
                <w:w w:val="50"/>
                <w:sz w:val="26"/>
              </w:rPr>
              <w:t>1.125,00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22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4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13.500,00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23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w w:val="50"/>
                <w:sz w:val="26"/>
              </w:rPr>
              <w:t> 15,70</w:t>
            </w:r>
          </w:p>
        </w:tc>
        <w:tc>
          <w:tcPr>
            <w:tcW w:w="684" w:type="dxa"/>
            <w:tcBorders>
              <w:top w:val="single" w:sz="12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18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5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1.177,50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23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1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14.130,00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17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w w:val="50"/>
                <w:sz w:val="26"/>
              </w:rPr>
              <w:t> 16,35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17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5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1.226,25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31" w:right="4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1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14.715,00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right="8"/>
              <w:jc w:val="right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w w:val="50"/>
                <w:sz w:val="26"/>
              </w:rPr>
              <w:t> 18,00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5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1.350,00</w:t>
            </w:r>
          </w:p>
        </w:tc>
        <w:tc>
          <w:tcPr>
            <w:tcW w:w="806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62"/>
              <w:jc w:val="left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5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16.200,00</w:t>
            </w:r>
          </w:p>
        </w:tc>
        <w:tc>
          <w:tcPr>
            <w:tcW w:w="676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110"/>
              <w:jc w:val="left"/>
              <w:rPr>
                <w:sz w:val="26"/>
              </w:rPr>
            </w:pPr>
            <w:r>
              <w:rPr>
                <w:w w:val="50"/>
                <w:sz w:val="26"/>
              </w:rPr>
              <w:t>R$</w:t>
            </w:r>
            <w:r>
              <w:rPr>
                <w:spacing w:val="1"/>
                <w:w w:val="50"/>
                <w:sz w:val="26"/>
              </w:rPr>
              <w:t> </w:t>
            </w:r>
            <w:r>
              <w:rPr>
                <w:w w:val="50"/>
                <w:sz w:val="26"/>
              </w:rPr>
              <w:t>18,10</w:t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29" w:right="9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w w:val="50"/>
                <w:sz w:val="26"/>
              </w:rPr>
              <w:t> 1.357,50</w:t>
            </w:r>
          </w:p>
        </w:tc>
        <w:tc>
          <w:tcPr>
            <w:tcW w:w="796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21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5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16.290,00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23"/>
              <w:rPr>
                <w:sz w:val="26"/>
              </w:rPr>
            </w:pPr>
            <w:r>
              <w:rPr>
                <w:w w:val="50"/>
                <w:sz w:val="26"/>
              </w:rPr>
              <w:t>R$</w:t>
            </w:r>
            <w:r>
              <w:rPr>
                <w:spacing w:val="2"/>
                <w:w w:val="50"/>
                <w:sz w:val="26"/>
              </w:rPr>
              <w:t> </w:t>
            </w:r>
            <w:r>
              <w:rPr>
                <w:w w:val="50"/>
                <w:sz w:val="26"/>
              </w:rPr>
              <w:t>20,00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26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5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1.500,00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39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5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18.000,00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right="-15"/>
              <w:jc w:val="right"/>
              <w:rPr>
                <w:sz w:val="26"/>
              </w:rPr>
            </w:pPr>
            <w:r>
              <w:rPr>
                <w:w w:val="50"/>
                <w:sz w:val="26"/>
              </w:rPr>
              <w:t>R$</w:t>
            </w:r>
            <w:r>
              <w:rPr>
                <w:spacing w:val="1"/>
                <w:w w:val="50"/>
                <w:sz w:val="26"/>
              </w:rPr>
              <w:t> </w:t>
            </w:r>
            <w:r>
              <w:rPr>
                <w:w w:val="50"/>
                <w:sz w:val="26"/>
              </w:rPr>
              <w:t>23,00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46"/>
              <w:jc w:val="left"/>
              <w:rPr>
                <w:sz w:val="26"/>
              </w:rPr>
            </w:pPr>
            <w:r>
              <w:rPr>
                <w:spacing w:val="-2"/>
                <w:w w:val="50"/>
                <w:sz w:val="26"/>
              </w:rPr>
              <w:t>R$</w:t>
            </w:r>
            <w:r>
              <w:rPr>
                <w:spacing w:val="1"/>
                <w:w w:val="50"/>
                <w:sz w:val="26"/>
              </w:rPr>
              <w:t> </w:t>
            </w:r>
            <w:r>
              <w:rPr>
                <w:spacing w:val="-2"/>
                <w:w w:val="50"/>
                <w:sz w:val="26"/>
              </w:rPr>
              <w:t>1.725,00</w:t>
            </w:r>
          </w:p>
        </w:tc>
        <w:tc>
          <w:tcPr>
            <w:tcW w:w="781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45"/>
              </w:rPr>
            </w:pPr>
          </w:p>
          <w:p>
            <w:pPr>
              <w:pStyle w:val="TableParagraph"/>
              <w:ind w:left="41" w:right="2"/>
              <w:rPr>
                <w:sz w:val="26"/>
              </w:rPr>
            </w:pPr>
            <w:r>
              <w:rPr>
                <w:spacing w:val="-1"/>
                <w:w w:val="50"/>
                <w:sz w:val="26"/>
              </w:rPr>
              <w:t>R$</w:t>
            </w:r>
            <w:r>
              <w:rPr>
                <w:spacing w:val="1"/>
                <w:w w:val="50"/>
                <w:sz w:val="26"/>
              </w:rPr>
              <w:t> </w:t>
            </w:r>
            <w:r>
              <w:rPr>
                <w:spacing w:val="-1"/>
                <w:w w:val="50"/>
                <w:sz w:val="26"/>
              </w:rPr>
              <w:t>20.700,00</w:t>
            </w:r>
          </w:p>
        </w:tc>
      </w:tr>
    </w:tbl>
    <w:p>
      <w:pPr>
        <w:pStyle w:val="BodyText"/>
        <w:rPr>
          <w:b w:val="0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210" w:after="0"/>
        <w:ind w:left="444" w:right="0" w:hanging="342"/>
        <w:jc w:val="left"/>
        <w:rPr>
          <w:b/>
          <w:sz w:val="22"/>
        </w:rPr>
      </w:pPr>
      <w:r>
        <w:rPr>
          <w:b/>
          <w:sz w:val="22"/>
        </w:rPr>
        <w:t>Valor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Médio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Total: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R$16.219,28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(Dezesseis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duzentos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dezenove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reais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vinte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oito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centavos).</w:t>
      </w:r>
    </w:p>
    <w:p>
      <w:pPr>
        <w:pStyle w:val="BodyText"/>
        <w:rPr>
          <w:sz w:val="24"/>
        </w:rPr>
      </w:pPr>
    </w:p>
    <w:p>
      <w:pPr>
        <w:pStyle w:val="Title"/>
        <w:rPr>
          <w:u w:val="none"/>
        </w:rPr>
      </w:pPr>
      <w:r>
        <w:rPr>
          <w:u w:val="thick"/>
        </w:rPr>
        <w:t>OBS:</w:t>
      </w:r>
      <w:r>
        <w:rPr>
          <w:spacing w:val="7"/>
          <w:u w:val="thick"/>
        </w:rPr>
        <w:t> </w:t>
      </w:r>
      <w:r>
        <w:rPr>
          <w:u w:val="thick"/>
        </w:rPr>
        <w:t>Todas</w:t>
      </w:r>
      <w:r>
        <w:rPr>
          <w:spacing w:val="2"/>
          <w:u w:val="thick"/>
        </w:rPr>
        <w:t> </w:t>
      </w:r>
      <w:r>
        <w:rPr>
          <w:u w:val="thick"/>
        </w:rPr>
        <w:t>as</w:t>
      </w:r>
      <w:r>
        <w:rPr>
          <w:spacing w:val="2"/>
          <w:u w:val="thick"/>
        </w:rPr>
        <w:t> </w:t>
      </w:r>
      <w:r>
        <w:rPr>
          <w:u w:val="thick"/>
        </w:rPr>
        <w:t>corretoras</w:t>
      </w:r>
      <w:r>
        <w:rPr>
          <w:spacing w:val="7"/>
          <w:u w:val="thick"/>
        </w:rPr>
        <w:t> </w:t>
      </w:r>
      <w:r>
        <w:rPr>
          <w:u w:val="thick"/>
        </w:rPr>
        <w:t>pesquisadas</w:t>
      </w:r>
      <w:r>
        <w:rPr>
          <w:spacing w:val="8"/>
          <w:u w:val="thick"/>
        </w:rPr>
        <w:t> </w:t>
      </w:r>
      <w:r>
        <w:rPr>
          <w:u w:val="thick"/>
        </w:rPr>
        <w:t>apresentaram</w:t>
      </w:r>
      <w:r>
        <w:rPr>
          <w:spacing w:val="10"/>
          <w:u w:val="thick"/>
        </w:rPr>
        <w:t> </w:t>
      </w:r>
      <w:r>
        <w:rPr>
          <w:u w:val="thick"/>
        </w:rPr>
        <w:t>o</w:t>
      </w:r>
      <w:r>
        <w:rPr>
          <w:spacing w:val="6"/>
          <w:u w:val="thick"/>
        </w:rPr>
        <w:t> </w:t>
      </w:r>
      <w:r>
        <w:rPr>
          <w:u w:val="thick"/>
        </w:rPr>
        <w:t>mesmo</w:t>
      </w:r>
      <w:r>
        <w:rPr>
          <w:spacing w:val="12"/>
          <w:u w:val="thick"/>
        </w:rPr>
        <w:t> </w:t>
      </w:r>
      <w:r>
        <w:rPr>
          <w:u w:val="thick"/>
        </w:rPr>
        <w:t>valor</w:t>
      </w:r>
      <w:r>
        <w:rPr>
          <w:spacing w:val="8"/>
          <w:u w:val="thick"/>
        </w:rPr>
        <w:t> </w:t>
      </w:r>
      <w:r>
        <w:rPr>
          <w:u w:val="thick"/>
        </w:rPr>
        <w:t>para</w:t>
      </w:r>
      <w:r>
        <w:rPr>
          <w:spacing w:val="6"/>
          <w:u w:val="thick"/>
        </w:rPr>
        <w:t> </w:t>
      </w:r>
      <w:r>
        <w:rPr>
          <w:u w:val="thick"/>
        </w:rPr>
        <w:t>os</w:t>
      </w:r>
      <w:r>
        <w:rPr>
          <w:spacing w:val="7"/>
          <w:u w:val="thick"/>
        </w:rPr>
        <w:t> </w:t>
      </w:r>
      <w:r>
        <w:rPr>
          <w:u w:val="thick"/>
        </w:rPr>
        <w:t>planos</w:t>
      </w:r>
      <w:r>
        <w:rPr>
          <w:spacing w:val="2"/>
          <w:u w:val="thick"/>
        </w:rPr>
        <w:t> </w:t>
      </w:r>
      <w:r>
        <w:rPr>
          <w:u w:val="thick"/>
        </w:rPr>
        <w:t>supracitados.</w:t>
      </w:r>
    </w:p>
    <w:sectPr>
      <w:type w:val="continuous"/>
      <w:pgSz w:w="15840" w:h="12240" w:orient="landscape"/>
      <w:pgMar w:top="780" w:bottom="280" w:left="1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444" w:hanging="341"/>
      </w:pPr>
      <w:rPr>
        <w:rFonts w:hint="default" w:ascii="Wingdings" w:hAnsi="Wingdings" w:eastAsia="Wingdings" w:cs="Wingdings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40" w:hanging="3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40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40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40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940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440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940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440" w:hanging="3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1"/>
      <w:ind w:left="103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10"/>
      <w:ind w:left="444" w:hanging="34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2021-09-15T14:37:58Z</dcterms:created>
  <dcterms:modified xsi:type="dcterms:W3CDTF">2021-09-15T14:37:58Z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2016-07-26T00:00:00Z</vt:filetime>
  </property>
</Properties>
</file>