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019" w:right="4135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002/2016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38" w:right="125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externa independente</w:t>
      </w:r>
      <w:r>
        <w:rPr>
          <w:w w:val="85"/>
          <w:sz w:val="24"/>
        </w:rPr>
        <w:t>, conforme especificações e condições estabelecidas neste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86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03/08/2016</w:t>
      </w:r>
    </w:p>
    <w:p>
      <w:pPr>
        <w:spacing w:before="120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10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06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61"/>
        <w:jc w:val="both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Trazer maior controle e transparência nas contas do CAU/RJ,</w:t>
      </w:r>
      <w:r>
        <w:rPr>
          <w:spacing w:val="1"/>
          <w:w w:val="85"/>
        </w:rPr>
        <w:t> </w:t>
      </w:r>
      <w:r>
        <w:rPr>
          <w:w w:val="85"/>
        </w:rPr>
        <w:t>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452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38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auditoria externa independente</w:t>
      </w:r>
      <w:r>
        <w:rPr>
          <w:w w:val="85"/>
          <w:sz w:val="24"/>
        </w:rPr>
        <w:t>, conforme especificação constante do Anexo I –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17" w:after="0"/>
        <w:ind w:left="52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1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280" w:right="160"/>
          <w:pgNumType w:start="1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00156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37" w:lineRule="auto" w:before="86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121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Para 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login 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senha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http://www.comprasgovernamentais.gov.br</w:t>
        </w:r>
        <w:r>
          <w:rPr>
            <w:spacing w:val="-1"/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63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7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117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119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7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761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Que por quaisquer motivos estejam declaradas inidôneas para licitar ou firmar contratos com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746" w:val="left" w:leader="none"/>
        </w:tabs>
        <w:spacing w:line="240" w:lineRule="auto" w:before="120" w:after="0"/>
        <w:ind w:left="138" w:right="1260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011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84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rasuras, elaborada considerando </w:t>
      </w:r>
      <w:r>
        <w:rPr>
          <w:w w:val="85"/>
          <w:sz w:val="24"/>
        </w:rPr>
        <w:t>as condições estabelecidas neste instrumento convocatório e seus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730" w:val="left" w:leader="none"/>
        </w:tabs>
        <w:spacing w:line="240" w:lineRule="auto" w:before="117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40" w:lineRule="auto" w:before="119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44" w:val="left" w:leader="none"/>
        </w:tabs>
        <w:spacing w:line="237" w:lineRule="auto" w:before="123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28" w:val="left" w:leader="none"/>
        </w:tabs>
        <w:spacing w:line="240" w:lineRule="auto" w:before="121" w:after="0"/>
        <w:ind w:left="138" w:right="1251" w:firstLine="0"/>
        <w:jc w:val="both"/>
        <w:rPr>
          <w:sz w:val="24"/>
        </w:rPr>
      </w:pPr>
      <w:r>
        <w:rPr/>
        <w:pict>
          <v:shape style="position:absolute;margin-left:71.183998pt;margin-top:53.905872pt;width:209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IMPEDIMENTO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526" w:val="left" w:leader="none"/>
        </w:tabs>
        <w:spacing w:line="240" w:lineRule="auto" w:before="100" w:after="0"/>
        <w:ind w:left="138" w:right="1703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permitido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sub-contratação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principal.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5"/>
        </w:numPr>
        <w:tabs>
          <w:tab w:pos="523" w:val="left" w:leader="none"/>
        </w:tabs>
        <w:spacing w:line="240" w:lineRule="auto" w:before="0" w:after="0"/>
        <w:ind w:left="138" w:right="143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 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3.9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33" w:val="left" w:leader="none"/>
        </w:tabs>
        <w:spacing w:line="240" w:lineRule="auto" w:before="83" w:after="0"/>
        <w:ind w:left="138" w:right="1264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6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52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55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9185pt;width:200.7pt;height:14.3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43" w:val="left" w:leader="none"/>
        </w:tabs>
        <w:spacing w:line="240" w:lineRule="auto" w:before="84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492pt;width:167.8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253"/>
        <w:jc w:val="both"/>
      </w:pPr>
      <w:r>
        <w:rPr>
          <w:rFonts w:ascii="Arial" w:hAnsi="Arial"/>
          <w:b/>
          <w:w w:val="85"/>
        </w:rPr>
        <w:t>101. </w:t>
      </w:r>
      <w:r>
        <w:rPr>
          <w:w w:val="85"/>
        </w:rPr>
        <w:t>Aberta a etapa competitiva, os licitantes classificados poderão encaminhar lances sucessivos,</w:t>
      </w:r>
      <w:r>
        <w:rPr>
          <w:spacing w:val="1"/>
          <w:w w:val="85"/>
        </w:rPr>
        <w:t> </w:t>
      </w:r>
      <w:r>
        <w:rPr>
          <w:w w:val="85"/>
        </w:rPr>
        <w:t>exclusivamente por meio do sistema eletrônico, sendo imediatamente informados do horário e valor</w:t>
      </w:r>
      <w:r>
        <w:rPr>
          <w:spacing w:val="1"/>
          <w:w w:val="85"/>
        </w:rPr>
        <w:t> </w:t>
      </w:r>
      <w:r>
        <w:rPr>
          <w:w w:val="90"/>
        </w:rPr>
        <w:t>consignados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registro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lance.</w:t>
      </w:r>
    </w:p>
    <w:p>
      <w:pPr>
        <w:pStyle w:val="BodyText"/>
        <w:spacing w:line="237" w:lineRule="auto" w:before="121"/>
        <w:ind w:right="1255"/>
        <w:jc w:val="both"/>
      </w:pPr>
      <w:r>
        <w:rPr>
          <w:rFonts w:ascii="Arial" w:hAnsi="Arial"/>
          <w:b/>
          <w:w w:val="80"/>
        </w:rPr>
        <w:t>10.3. </w:t>
      </w:r>
      <w:r>
        <w:rPr>
          <w:w w:val="80"/>
        </w:rPr>
        <w:t>Durante o transcurso da sessão, os licitantes serão informados, em tempo real, do valor do menor</w:t>
      </w:r>
      <w:r>
        <w:rPr>
          <w:spacing w:val="1"/>
          <w:w w:val="80"/>
        </w:rPr>
        <w:t> </w:t>
      </w:r>
      <w:r>
        <w:rPr>
          <w:w w:val="80"/>
        </w:rPr>
        <w:t>lance</w:t>
      </w:r>
      <w:r>
        <w:rPr>
          <w:spacing w:val="3"/>
          <w:w w:val="80"/>
        </w:rPr>
        <w:t> </w:t>
      </w:r>
      <w:r>
        <w:rPr>
          <w:w w:val="80"/>
        </w:rPr>
        <w:t>registrado,</w:t>
      </w:r>
      <w:r>
        <w:rPr>
          <w:spacing w:val="3"/>
          <w:w w:val="80"/>
        </w:rPr>
        <w:t> </w:t>
      </w:r>
      <w:r>
        <w:rPr>
          <w:w w:val="80"/>
        </w:rPr>
        <w:t>mantendo-se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sigilo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identificação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ofertante.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empate,</w:t>
      </w:r>
      <w:r>
        <w:rPr>
          <w:spacing w:val="9"/>
          <w:w w:val="80"/>
        </w:rPr>
        <w:t> </w:t>
      </w:r>
      <w:r>
        <w:rPr>
          <w:w w:val="80"/>
        </w:rPr>
        <w:t>prevalecerá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lance</w:t>
      </w:r>
      <w:r>
        <w:rPr>
          <w:spacing w:val="12"/>
          <w:w w:val="80"/>
        </w:rPr>
        <w:t> </w:t>
      </w:r>
      <w:r>
        <w:rPr>
          <w:w w:val="80"/>
        </w:rPr>
        <w:t>recebido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registrado</w:t>
      </w:r>
      <w:r>
        <w:rPr>
          <w:spacing w:val="9"/>
          <w:w w:val="80"/>
        </w:rPr>
        <w:t> </w:t>
      </w:r>
      <w:r>
        <w:rPr>
          <w:w w:val="80"/>
        </w:rPr>
        <w:t>primeiro.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40" w:lineRule="auto" w:before="118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7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835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No caso de a desconexão do Pregoeiro persistir por tempo superior a 10 (dez) minutos,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 do Pregão será suspensa automaticamente e terá reinício somente após comunicação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64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370.7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name="11. DO BENEFÍCIO ÀS MICROEMPRESAS E EMPR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675" w:val="left" w:leader="none"/>
        </w:tabs>
        <w:spacing w:line="240" w:lineRule="auto" w:before="83" w:after="0"/>
        <w:ind w:left="138" w:right="1248" w:firstLine="0"/>
        <w:jc w:val="both"/>
        <w:rPr>
          <w:sz w:val="24"/>
        </w:rPr>
      </w:pPr>
      <w:r>
        <w:rPr>
          <w:w w:val="85"/>
          <w:sz w:val="24"/>
        </w:rPr>
        <w:t>Após a fase de lances, se a proposta mais bem classificada não tiver sido apresentada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 ou empresa de pequeno porte, e houver proposta de microempresa ou empresa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(cinco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classificada,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proceder-se-á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 obrigatoriamente inferior à proposta da primeira colocada, situação em que, atendidas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 e observado o valor estimado para a contratação, será adjudicado em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favor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11"/>
        </w:numPr>
        <w:tabs>
          <w:tab w:pos="845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1"/>
        </w:numPr>
        <w:tabs>
          <w:tab w:pos="814" w:val="left" w:leader="none"/>
        </w:tabs>
        <w:spacing w:line="240" w:lineRule="auto" w:before="117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11"/>
        </w:numPr>
        <w:tabs>
          <w:tab w:pos="806" w:val="left" w:leader="none"/>
        </w:tabs>
        <w:spacing w:line="237" w:lineRule="auto" w:before="123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41583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40" w:lineRule="auto" w:before="84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17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45664pt;width:195.15pt;height:14.3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39" w:val="left" w:leader="none"/>
        </w:tabs>
        <w:spacing w:line="237" w:lineRule="auto" w:before="86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799" w:val="left" w:leader="none"/>
        </w:tabs>
        <w:spacing w:line="240" w:lineRule="auto" w:before="121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811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121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obtidos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horas,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63"/>
        <w:jc w:val="both"/>
      </w:pPr>
      <w:r>
        <w:rPr>
          <w:w w:val="85"/>
        </w:rPr>
        <w:t>com posterior encaminhamento do original ou cópia autenticada no prazo máximo de 02 (dois) dias</w:t>
      </w:r>
      <w:r>
        <w:rPr>
          <w:spacing w:val="1"/>
          <w:w w:val="85"/>
        </w:rPr>
        <w:t> </w:t>
      </w:r>
      <w:r>
        <w:rPr>
          <w:w w:val="80"/>
        </w:rPr>
        <w:t>úteis,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seguinte</w:t>
      </w:r>
      <w:r>
        <w:rPr>
          <w:spacing w:val="10"/>
          <w:w w:val="80"/>
        </w:rPr>
        <w:t> </w:t>
      </w:r>
      <w:r>
        <w:rPr>
          <w:w w:val="80"/>
        </w:rPr>
        <w:t>endereço:</w:t>
      </w:r>
      <w:r>
        <w:rPr>
          <w:spacing w:val="15"/>
          <w:w w:val="80"/>
        </w:rPr>
        <w:t> </w:t>
      </w:r>
      <w:r>
        <w:rPr>
          <w:w w:val="80"/>
        </w:rPr>
        <w:t>Rua</w:t>
      </w:r>
      <w:r>
        <w:rPr>
          <w:spacing w:val="10"/>
          <w:w w:val="80"/>
        </w:rPr>
        <w:t> </w:t>
      </w:r>
      <w:r>
        <w:rPr>
          <w:w w:val="80"/>
        </w:rPr>
        <w:t>Evaristo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Veiga,</w:t>
      </w:r>
      <w:r>
        <w:rPr>
          <w:spacing w:val="8"/>
          <w:w w:val="80"/>
        </w:rPr>
        <w:t> </w:t>
      </w:r>
      <w:r>
        <w:rPr>
          <w:w w:val="80"/>
        </w:rPr>
        <w:t>n°</w:t>
      </w:r>
      <w:r>
        <w:rPr>
          <w:spacing w:val="10"/>
          <w:w w:val="80"/>
        </w:rPr>
        <w:t> </w:t>
      </w:r>
      <w:r>
        <w:rPr>
          <w:w w:val="80"/>
        </w:rPr>
        <w:t>55,</w:t>
      </w:r>
      <w:r>
        <w:rPr>
          <w:spacing w:val="11"/>
          <w:w w:val="80"/>
        </w:rPr>
        <w:t> </w:t>
      </w:r>
      <w:r>
        <w:rPr>
          <w:w w:val="80"/>
        </w:rPr>
        <w:t>21°</w:t>
      </w:r>
      <w:r>
        <w:rPr>
          <w:spacing w:val="10"/>
          <w:w w:val="80"/>
        </w:rPr>
        <w:t> </w:t>
      </w:r>
      <w:r>
        <w:rPr>
          <w:w w:val="80"/>
        </w:rPr>
        <w:t>andar,</w:t>
      </w:r>
      <w:r>
        <w:rPr>
          <w:spacing w:val="10"/>
          <w:w w:val="80"/>
        </w:rPr>
        <w:t> </w:t>
      </w:r>
      <w:r>
        <w:rPr>
          <w:w w:val="80"/>
        </w:rPr>
        <w:t>Centro,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679" w:val="left" w:leader="none"/>
        </w:tabs>
        <w:spacing w:line="240" w:lineRule="auto" w:before="120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0" w:lineRule="auto" w:before="118" w:after="0"/>
        <w:ind w:left="138" w:right="126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8354pt;width:104.9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715" w:val="left" w:leader="none"/>
        </w:tabs>
        <w:spacing w:line="240" w:lineRule="auto" w:before="84" w:after="0"/>
        <w:ind w:left="138" w:right="1262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40" w:lineRule="auto" w:before="117" w:after="0"/>
        <w:ind w:left="138" w:right="125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que não atenderem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exigências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 no Sicaf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4"/>
        </w:numPr>
        <w:tabs>
          <w:tab w:pos="804" w:val="left" w:leader="none"/>
        </w:tabs>
        <w:spacing w:line="240" w:lineRule="auto" w:before="119" w:after="0"/>
        <w:ind w:left="138" w:right="1257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847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17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76" w:lineRule="auto" w:before="120" w:after="0"/>
        <w:ind w:left="138" w:right="1258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19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370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120" w:after="0"/>
        <w:ind w:left="3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99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408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6"/>
        </w:numPr>
        <w:tabs>
          <w:tab w:pos="432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6"/>
        </w:numPr>
        <w:tabs>
          <w:tab w:pos="39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82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6"/>
        </w:numPr>
        <w:tabs>
          <w:tab w:pos="413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públicas que tenham o mesmo valor do total do Ativo do CAU/RJ e expedidos de acordo com as atuais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voltadas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37" w:lineRule="auto" w:before="121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Comprovação de registro em nome da empresa licitante no Conselho Regional de </w:t>
      </w:r>
      <w:r>
        <w:rPr>
          <w:w w:val="85"/>
          <w:sz w:val="24"/>
        </w:rPr>
        <w:t>Contabilidade –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CRC,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jurisdição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sediada;</w:t>
      </w:r>
    </w:p>
    <w:p>
      <w:pPr>
        <w:pStyle w:val="ListParagraph"/>
        <w:numPr>
          <w:ilvl w:val="0"/>
          <w:numId w:val="17"/>
        </w:numPr>
        <w:tabs>
          <w:tab w:pos="420" w:val="left" w:leader="none"/>
        </w:tabs>
        <w:spacing w:line="240" w:lineRule="auto" w:before="121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Declaração firmada pelo representante legal da licitante atestando a disponibilidade de equipe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técnica para execução deste Edital composta de no mínimo 01 (um) auditor, bem como a qualificação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formação profissional de cada um deles, com experiência comprovada em auditoria. Os auditores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trabalhos.</w:t>
      </w:r>
    </w:p>
    <w:p>
      <w:pPr>
        <w:pStyle w:val="ListParagraph"/>
        <w:numPr>
          <w:ilvl w:val="0"/>
          <w:numId w:val="17"/>
        </w:numPr>
        <w:tabs>
          <w:tab w:pos="384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No caso dos profissionais Contadores vinculados à proposta, as comprovações de seus registros no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Regional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Contabilidade,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cópias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Carteiras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Profissional ou outros instrumentos que comprovem os registros, bem como a regularidade de suas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CNAI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Educação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40" w:lineRule="auto" w:before="99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Comprovação que o Auditor Responsável Técnico pertence ao quadro permanente da proponente,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sendo aceitável para tanto, registro na Carteira de Trabalho, contrato de prestação de serviços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societária.</w:t>
      </w:r>
    </w:p>
    <w:p>
      <w:pPr>
        <w:pStyle w:val="ListParagraph"/>
        <w:numPr>
          <w:ilvl w:val="0"/>
          <w:numId w:val="17"/>
        </w:numPr>
        <w:tabs>
          <w:tab w:pos="32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Comprovação da experiência profissional requerida da equipe técnica vinculada à proposta, mediante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registros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carteira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inequívoca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(declarações/atestados).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Apresentação,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papel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timbrado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assinado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Auditor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Responsável,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Balanço patrimonial com Patrimônio Líquido até 10% do valor estimado para contratação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demonstrações contábeis do último exercício social, que comprovem a boa situação financeira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balanços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provisórios,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encerrado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1"/>
          <w:numId w:val="18"/>
        </w:numPr>
        <w:tabs>
          <w:tab w:pos="1289" w:val="left" w:leader="none"/>
        </w:tabs>
        <w:spacing w:line="240" w:lineRule="auto" w:before="118" w:after="0"/>
        <w:ind w:left="138" w:right="1256" w:firstLine="707"/>
        <w:jc w:val="both"/>
        <w:rPr>
          <w:sz w:val="24"/>
        </w:rPr>
      </w:pPr>
      <w:r>
        <w:rPr>
          <w:w w:val="85"/>
          <w:sz w:val="24"/>
        </w:rPr>
        <w:t>Índice de Liquidez Corrente maior ou igual a 1,00 e será obtido através da seguinte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ind w:left="0"/>
        <w:rPr>
          <w:sz w:val="14"/>
        </w:rPr>
      </w:pPr>
    </w:p>
    <w:p>
      <w:pPr>
        <w:tabs>
          <w:tab w:pos="4106" w:val="left" w:leader="none"/>
          <w:tab w:pos="6230" w:val="left" w:leader="none"/>
        </w:tabs>
        <w:spacing w:line="259" w:lineRule="auto" w:before="100"/>
        <w:ind w:left="4173" w:right="4233" w:hanging="828"/>
        <w:jc w:val="left"/>
        <w:rPr>
          <w:sz w:val="22"/>
        </w:rPr>
      </w:pPr>
      <w:r>
        <w:rPr>
          <w:rFonts w:ascii="Arial"/>
          <w:b/>
          <w:w w:val="90"/>
          <w:position w:val="-12"/>
          <w:sz w:val="22"/>
        </w:rPr>
        <w:t>ILC=</w:t>
        <w:tab/>
      </w:r>
      <w:r>
        <w:rPr>
          <w:w w:val="80"/>
          <w:sz w:val="22"/>
          <w:u w:val="single"/>
        </w:rPr>
        <w:t>Ativo</w:t>
      </w:r>
      <w:r>
        <w:rPr>
          <w:spacing w:val="23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Circulante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80"/>
          <w:sz w:val="22"/>
        </w:rPr>
        <w:t>      Passivo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423" w:val="left" w:leader="none"/>
        </w:tabs>
        <w:spacing w:line="237" w:lineRule="auto" w:before="102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0" w:lineRule="auto" w:before="121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 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744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778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4"/>
        </w:numPr>
        <w:tabs>
          <w:tab w:pos="758" w:val="left" w:leader="none"/>
        </w:tabs>
        <w:spacing w:line="240" w:lineRule="auto" w:before="120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40" w:lineRule="auto" w:before="115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14.12,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14"/>
        </w:numPr>
        <w:tabs>
          <w:tab w:pos="948" w:val="left" w:leader="none"/>
        </w:tabs>
        <w:spacing w:line="240" w:lineRule="auto" w:before="99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84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Se a oferta não for aceitável,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8003pt;width:120.7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5" w:val="left" w:leader="none"/>
        </w:tabs>
        <w:spacing w:line="240" w:lineRule="auto" w:before="84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20"/>
        </w:numPr>
        <w:tabs>
          <w:tab w:pos="677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1" w:val="left" w:leader="none"/>
        </w:tabs>
        <w:spacing w:line="240" w:lineRule="auto" w:before="120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7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643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734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2086pt;width:219.7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91" w:val="left" w:leader="none"/>
        </w:tabs>
        <w:spacing w:line="240" w:lineRule="auto" w:before="84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1"/>
        </w:numPr>
        <w:tabs>
          <w:tab w:pos="634" w:val="left" w:leader="none"/>
        </w:tabs>
        <w:spacing w:line="240" w:lineRule="auto" w:before="99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641" w:val="left" w:leader="none"/>
        </w:tabs>
        <w:spacing w:line="237" w:lineRule="auto" w:before="122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959648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46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cronograma físico-financeiro.</w:t>
      </w:r>
    </w:p>
    <w:p>
      <w:pPr>
        <w:pStyle w:val="ListParagraph"/>
        <w:numPr>
          <w:ilvl w:val="1"/>
          <w:numId w:val="22"/>
        </w:numPr>
        <w:tabs>
          <w:tab w:pos="675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Após a aprovação do cronograma físico-financeiro, o CAU/RJ convocará o licitante vencedor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para, no prazo de até 03 (três dias) úteis, assinar o contrato, sob pena de decair do direito à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36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22"/>
        </w:numPr>
        <w:tabs>
          <w:tab w:pos="639" w:val="left" w:leader="none"/>
        </w:tabs>
        <w:spacing w:line="240" w:lineRule="auto" w:before="121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696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5699pt;width:89.0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9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Será exigida da Contratada, no prazo máximo de 10 (dez) dias a partir da assinatura do contrato,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 de garantia contratual em favor do CAU/RJ, correspondente a 5% (cinco por cento) do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modalidades: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23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ter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7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mercado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compatível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aquele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ser</w:t>
      </w:r>
      <w:r>
        <w:rPr>
          <w:spacing w:val="52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em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56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2º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ListParagraph"/>
        <w:numPr>
          <w:ilvl w:val="1"/>
          <w:numId w:val="23"/>
        </w:numPr>
        <w:tabs>
          <w:tab w:pos="730" w:val="left" w:leader="none"/>
        </w:tabs>
        <w:spacing w:line="240" w:lineRule="auto" w:before="117" w:after="0"/>
        <w:ind w:left="138" w:right="1262" w:firstLine="0"/>
        <w:jc w:val="both"/>
        <w:rPr>
          <w:sz w:val="24"/>
        </w:rPr>
      </w:pPr>
      <w:r>
        <w:rPr>
          <w:spacing w:val="-1"/>
          <w:w w:val="90"/>
          <w:sz w:val="24"/>
        </w:rPr>
        <w:t>Caso o licitante opte pela caução em dinheiro, deve providenciar </w:t>
      </w:r>
      <w:r>
        <w:rPr>
          <w:w w:val="90"/>
          <w:sz w:val="24"/>
        </w:rPr>
        <w:t>o depósito perante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remunerada,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específicos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3"/>
        </w:numPr>
        <w:tabs>
          <w:tab w:pos="634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proceder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respectiva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reposição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3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/>
      </w:pP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for</w:t>
      </w:r>
      <w:r>
        <w:rPr>
          <w:spacing w:val="13"/>
          <w:w w:val="80"/>
        </w:rPr>
        <w:t> </w:t>
      </w:r>
      <w:r>
        <w:rPr>
          <w:w w:val="80"/>
        </w:rPr>
        <w:t>notificado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CAU/RJ,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1"/>
          <w:w w:val="80"/>
        </w:rPr>
        <w:t> </w:t>
      </w:r>
      <w:r>
        <w:rPr>
          <w:w w:val="80"/>
        </w:rPr>
        <w:t>pena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  <w:r>
        <w:rPr>
          <w:spacing w:val="15"/>
          <w:w w:val="80"/>
        </w:rPr>
        <w:t> </w:t>
      </w:r>
      <w:r>
        <w:rPr>
          <w:w w:val="80"/>
        </w:rPr>
        <w:t>contratual,</w:t>
      </w:r>
      <w:r>
        <w:rPr>
          <w:spacing w:val="14"/>
          <w:w w:val="80"/>
        </w:rPr>
        <w:t> </w:t>
      </w:r>
      <w:r>
        <w:rPr>
          <w:w w:val="80"/>
        </w:rPr>
        <w:t>multa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responsabilização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contratada pelos</w:t>
      </w:r>
      <w:r>
        <w:rPr>
          <w:spacing w:val="1"/>
          <w:w w:val="80"/>
        </w:rPr>
        <w:t> </w:t>
      </w:r>
      <w:r>
        <w:rPr>
          <w:w w:val="80"/>
        </w:rPr>
        <w:t>danos</w:t>
      </w:r>
      <w:r>
        <w:rPr>
          <w:spacing w:val="1"/>
          <w:w w:val="80"/>
        </w:rPr>
        <w:t> </w:t>
      </w:r>
      <w:r>
        <w:rPr>
          <w:w w:val="80"/>
        </w:rPr>
        <w:t>eventuais</w:t>
      </w:r>
      <w:r>
        <w:rPr>
          <w:spacing w:val="1"/>
          <w:w w:val="80"/>
        </w:rPr>
        <w:t> </w:t>
      </w:r>
      <w:r>
        <w:rPr>
          <w:w w:val="80"/>
        </w:rPr>
        <w:t>causados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  <w:tab w:pos="787" w:val="left" w:leader="none"/>
          <w:tab w:pos="1127" w:val="left" w:leader="none"/>
          <w:tab w:pos="2047" w:val="left" w:leader="none"/>
          <w:tab w:pos="2634" w:val="left" w:leader="none"/>
          <w:tab w:pos="3653" w:val="left" w:leader="none"/>
          <w:tab w:pos="3976" w:val="left" w:leader="none"/>
          <w:tab w:pos="5156" w:val="left" w:leader="none"/>
          <w:tab w:pos="5791" w:val="left" w:leader="none"/>
          <w:tab w:pos="6371" w:val="left" w:leader="none"/>
          <w:tab w:pos="7718" w:val="left" w:leader="none"/>
          <w:tab w:pos="8244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90"/>
          <w:sz w:val="24"/>
        </w:rPr>
        <w:t>A</w:t>
        <w:tab/>
        <w:t>garantia</w:t>
        <w:tab/>
        <w:t>será</w:t>
        <w:tab/>
        <w:t>restituída</w:t>
        <w:tab/>
        <w:t>à</w:t>
        <w:tab/>
      </w:r>
      <w:r>
        <w:rPr>
          <w:w w:val="85"/>
          <w:sz w:val="24"/>
        </w:rPr>
        <w:t>Contratada</w:t>
        <w:tab/>
      </w:r>
      <w:r>
        <w:rPr>
          <w:w w:val="90"/>
          <w:sz w:val="24"/>
        </w:rPr>
        <w:t>após</w:t>
        <w:tab/>
        <w:t>total</w:t>
        <w:tab/>
      </w:r>
      <w:r>
        <w:rPr>
          <w:w w:val="85"/>
          <w:sz w:val="24"/>
        </w:rPr>
        <w:t>cumprimento</w:t>
        <w:tab/>
      </w:r>
      <w:r>
        <w:rPr>
          <w:w w:val="90"/>
          <w:sz w:val="24"/>
        </w:rPr>
        <w:t>das</w:t>
        <w:tab/>
      </w:r>
      <w:r>
        <w:rPr>
          <w:w w:val="80"/>
          <w:sz w:val="24"/>
        </w:rPr>
        <w:t>obrigações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pactuadas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71.183998pt;margin-top:11.584454pt;width:303.8pt;height:14.3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39" w:val="left" w:leader="none"/>
        </w:tabs>
        <w:spacing w:line="240" w:lineRule="auto" w:before="84" w:after="0"/>
        <w:ind w:left="138" w:right="124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mail</w:t>
      </w:r>
      <w:r>
        <w:rPr>
          <w:color w:val="0000FF"/>
          <w:w w:val="85"/>
          <w:sz w:val="24"/>
        </w:rPr>
        <w:t> </w:t>
      </w:r>
      <w:hyperlink r:id="rId9">
        <w:r>
          <w:rPr>
            <w:color w:val="0000FF"/>
            <w:w w:val="85"/>
            <w:sz w:val="24"/>
            <w:u w:val="single" w:color="0000FF"/>
          </w:rPr>
          <w:t>marcos.junior@caurj.gov.br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ou pelo 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em até 03 (três)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84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tratando de pessoa física, e de CNPJ, em se tratando de pessoa jurídica (por documento original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cópia autenticada). Caso a impugnação seja acolhida, ou os esclarecimentos ou providências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6206pt;width:170.5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8993" w:val="left" w:leader="none"/>
        </w:tabs>
        <w:spacing w:before="84"/>
        <w:ind w:right="1249"/>
        <w:jc w:val="both"/>
      </w:pPr>
      <w:r>
        <w:rPr>
          <w:rFonts w:ascii="Arial" w:hAnsi="Arial"/>
          <w:b/>
          <w:w w:val="80"/>
        </w:rPr>
        <w:t>21.1.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8"/>
          <w:w w:val="80"/>
        </w:rPr>
        <w:t> </w:t>
      </w:r>
      <w:r>
        <w:rPr>
          <w:w w:val="80"/>
        </w:rPr>
        <w:t>decorrentes</w:t>
      </w:r>
      <w:r>
        <w:rPr>
          <w:spacing w:val="17"/>
          <w:w w:val="80"/>
        </w:rPr>
        <w:t> </w:t>
      </w:r>
      <w:r>
        <w:rPr>
          <w:w w:val="80"/>
        </w:rPr>
        <w:t>desta</w:t>
      </w:r>
      <w:r>
        <w:rPr>
          <w:spacing w:val="19"/>
          <w:w w:val="80"/>
        </w:rPr>
        <w:t> </w:t>
      </w:r>
      <w:r>
        <w:rPr>
          <w:w w:val="80"/>
        </w:rPr>
        <w:t>licitação</w:t>
      </w:r>
      <w:r>
        <w:rPr>
          <w:spacing w:val="19"/>
          <w:w w:val="80"/>
        </w:rPr>
        <w:t> </w:t>
      </w:r>
      <w:r>
        <w:rPr>
          <w:w w:val="80"/>
        </w:rPr>
        <w:t>correrão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conta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Despesas</w:t>
        <w:tab/>
      </w:r>
      <w:r>
        <w:rPr>
          <w:w w:val="90"/>
        </w:rPr>
        <w:t>n°</w:t>
      </w:r>
      <w:r>
        <w:rPr>
          <w:spacing w:val="-58"/>
          <w:w w:val="90"/>
        </w:rPr>
        <w:t> </w:t>
      </w:r>
      <w:r>
        <w:rPr>
          <w:w w:val="80"/>
        </w:rPr>
        <w:t>6.2.2.1.01.04.01.003 identificada pela rubrica </w:t>
      </w:r>
      <w:r>
        <w:rPr>
          <w:rFonts w:ascii="Arial" w:hAnsi="Arial"/>
          <w:i/>
          <w:w w:val="80"/>
        </w:rPr>
        <w:t>Consultoria em Auditoria e Perícia</w:t>
      </w:r>
      <w:r>
        <w:rPr>
          <w:w w:val="80"/>
        </w:rPr>
        <w:t>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507pt;width:114.25pt;height:14.3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84" w:after="0"/>
        <w:ind w:left="138" w:right="125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5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651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21.1.4,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641" w:val="left" w:leader="none"/>
        </w:tabs>
        <w:spacing w:line="240" w:lineRule="auto" w:before="99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A adjudicatária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 5% 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 total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pela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5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828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411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6"/>
        </w:numPr>
        <w:tabs>
          <w:tab w:pos="413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6573pt;width:143.8pt;height:14.3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703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21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7"/>
        </w:numPr>
        <w:tabs>
          <w:tab w:pos="634" w:val="left" w:leader="none"/>
        </w:tabs>
        <w:spacing w:line="240" w:lineRule="auto" w:before="118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3024" w:right="4135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Junho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ind w:left="3018" w:right="4135"/>
        <w:jc w:val="center"/>
      </w:pPr>
      <w:bookmarkStart w:name="Marcos André Ribeiro Junior" w:id="2"/>
      <w:bookmarkEnd w:id="2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3"/>
      <w:bookmarkEnd w:id="3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9"/>
        <w:ind w:left="2973"/>
      </w:pPr>
      <w:bookmarkStart w:name="ANEXO I – TERMO DE REFERÊNCIA" w:id="4"/>
      <w:bookmarkEnd w:id="4"/>
      <w:r>
        <w:rPr>
          <w:b w:val="0"/>
        </w:rPr>
      </w:r>
      <w:r>
        <w:rPr>
          <w:w w:val="80"/>
        </w:rPr>
        <w:t>ANEXO</w:t>
      </w:r>
      <w:r>
        <w:rPr>
          <w:spacing w:val="15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TERMO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left"/>
        <w:rPr>
          <w:rFonts w:ascii="Arial"/>
          <w:b/>
          <w:sz w:val="24"/>
        </w:rPr>
      </w:pPr>
      <w:bookmarkStart w:name="1. DO OBJETO" w:id="5"/>
      <w:bookmarkEnd w:id="5"/>
      <w:r>
        <w:rPr/>
      </w:r>
      <w:bookmarkStart w:name="1. DO OBJETO" w:id="6"/>
      <w:bookmarkEnd w:id="6"/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2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8"/>
        </w:numPr>
        <w:tabs>
          <w:tab w:pos="555" w:val="left" w:leader="none"/>
        </w:tabs>
        <w:spacing w:line="240" w:lineRule="auto" w:before="118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compreende a prestação de serviços de auditoria externa independente, devendo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atendidas as normas e procedimentos de auditoria, conforme legislação do Conselho Federal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Contabilidade,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Mobiliários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áreas: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contábil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própria,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comparando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contábeis;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orçamentária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comparativamente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orçado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Empenhamento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4.320/64;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Verificação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baixa;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0" w:firstLine="0"/>
        <w:jc w:val="left"/>
        <w:rPr>
          <w:sz w:val="24"/>
        </w:rPr>
      </w:pPr>
      <w:r>
        <w:rPr>
          <w:w w:val="85"/>
          <w:sz w:val="24"/>
        </w:rPr>
        <w:t>Análise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aferições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confiabilidade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geradoras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receitas,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consignações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fazem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boletim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bancário;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Controles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Departamento;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Financeiro.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9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financeira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numerário;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conciliação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bancária;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sistemática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utilizada;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322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concessão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(prazos,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etc.)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suprimentos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fundos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1" w:after="0"/>
        <w:ind w:left="525" w:right="0" w:hanging="388"/>
        <w:jc w:val="left"/>
        <w:rPr>
          <w:rFonts w:ascii="Arial"/>
          <w:sz w:val="24"/>
        </w:rPr>
      </w:pP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fornecer,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trabalhos: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58" w:firstLine="0"/>
        <w:jc w:val="left"/>
        <w:rPr>
          <w:sz w:val="24"/>
        </w:rPr>
      </w:pPr>
      <w:r>
        <w:rPr>
          <w:w w:val="80"/>
          <w:sz w:val="24"/>
        </w:rPr>
        <w:t>Relatório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trimestral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circunstanciado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conclusivo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análises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encontrada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2016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individualizado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2014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2015;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Comentários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compreendem: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exercício.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Sugestões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práticas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controles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internos,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ressaltando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principais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deficiências;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Parecer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referidas;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1"/>
        </w:numPr>
        <w:tabs>
          <w:tab w:pos="706" w:val="left" w:leader="none"/>
        </w:tabs>
        <w:spacing w:line="240" w:lineRule="auto" w:before="99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Auditoria.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apresentados: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61" w:hanging="12"/>
        <w:jc w:val="both"/>
        <w:rPr>
          <w:sz w:val="24"/>
        </w:rPr>
      </w:pPr>
      <w:r>
        <w:rPr>
          <w:w w:val="85"/>
          <w:sz w:val="24"/>
        </w:rPr>
        <w:t>Os relatórios para o exercício de 2016 deverão ser apresentados de forma pormenorizada,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trimestre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suporte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Tomada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trimestrais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anual;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7" w:hanging="12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referir-se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mensais,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levantamentos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documentações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trimestralmente;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57" w:hanging="12"/>
        <w:jc w:val="both"/>
        <w:rPr>
          <w:sz w:val="24"/>
        </w:rPr>
      </w:pPr>
      <w:r>
        <w:rPr>
          <w:w w:val="80"/>
          <w:sz w:val="24"/>
        </w:rPr>
        <w:t>Os relatórios referentes aos exercícios de 2014 e 2015 deverão ser apresentados em um único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relatório,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respectivamente.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1" w:hanging="12"/>
        <w:jc w:val="both"/>
        <w:rPr>
          <w:sz w:val="24"/>
        </w:rPr>
      </w:pPr>
      <w:r>
        <w:rPr>
          <w:w w:val="85"/>
          <w:sz w:val="24"/>
        </w:rPr>
        <w:t>A empresa vencedora terá que cumprir o cronograma acordado com o CAU-RJ e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execução do serviço de auditoria realizado, deverá entregar os relatórios no mínimo com dois dias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antecedência à Reunião de Diretoria, conforme calendário fixado pelo CAU/RJ. A vencedora deverá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ainda,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membros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equipe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auditores,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participe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reunião,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relatório.</w:t>
      </w:r>
    </w:p>
    <w:p>
      <w:pPr>
        <w:pStyle w:val="ListParagraph"/>
        <w:numPr>
          <w:ilvl w:val="0"/>
          <w:numId w:val="32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53" w:hanging="12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físico-financeiro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apresentado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ultrapassar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(12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meses)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17" w:after="0"/>
        <w:ind w:left="525" w:right="0" w:hanging="388"/>
        <w:jc w:val="left"/>
        <w:rPr>
          <w:rFonts w:ascii="Arial" w:hAnsi="Arial"/>
          <w:sz w:val="24"/>
        </w:rPr>
      </w:pPr>
      <w:r>
        <w:rPr>
          <w:w w:val="80"/>
          <w:sz w:val="24"/>
        </w:rPr>
        <w:t>Referências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importantes: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Utilizar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método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amostragem,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extensão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julgar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necessária,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auditada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verificações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enumeradas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rege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aplicável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especialmente:</w:t>
      </w:r>
    </w:p>
    <w:p>
      <w:pPr>
        <w:pStyle w:val="ListParagraph"/>
        <w:numPr>
          <w:ilvl w:val="1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Decreto-Lei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968/69;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b.</w:t>
        <w:tab/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4.320/64;</w:t>
      </w:r>
    </w:p>
    <w:p>
      <w:pPr>
        <w:pStyle w:val="BodyText"/>
        <w:tabs>
          <w:tab w:pos="705" w:val="left" w:leader="none"/>
        </w:tabs>
        <w:spacing w:before="117"/>
        <w:ind w:left="126"/>
      </w:pPr>
      <w:r>
        <w:rPr>
          <w:rFonts w:ascii="Arial" w:hAnsi="Arial"/>
          <w:b/>
          <w:w w:val="90"/>
        </w:rPr>
        <w:t>c.</w:t>
        <w:tab/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Complementar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101/00;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d.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6.496/77;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e.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6.619/78;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f.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6.994/82;</w:t>
      </w:r>
    </w:p>
    <w:p>
      <w:pPr>
        <w:pStyle w:val="BodyText"/>
        <w:tabs>
          <w:tab w:pos="705" w:val="left" w:leader="none"/>
        </w:tabs>
        <w:spacing w:before="119"/>
        <w:ind w:left="126"/>
      </w:pPr>
      <w:r>
        <w:rPr>
          <w:rFonts w:ascii="Arial" w:hAnsi="Arial"/>
          <w:b/>
          <w:w w:val="90"/>
        </w:rPr>
        <w:t>g.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8.429/90;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h.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8.443/92;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i.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8.666/93;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j.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10.520/02;</w:t>
      </w:r>
    </w:p>
    <w:p>
      <w:pPr>
        <w:pStyle w:val="BodyText"/>
        <w:tabs>
          <w:tab w:pos="705" w:val="left" w:leader="none"/>
        </w:tabs>
        <w:spacing w:before="117"/>
        <w:ind w:left="126"/>
      </w:pPr>
      <w:r>
        <w:rPr>
          <w:rFonts w:ascii="Arial" w:hAnsi="Arial"/>
          <w:b/>
          <w:w w:val="90"/>
        </w:rPr>
        <w:t>k.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12.514/11;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Regimento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Interno,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Resoluções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respectivos;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Conselhos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Profissional.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próprios,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provenientes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anuidades,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0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períodos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12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(doze)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coincidentes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civil,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determinado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99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No exercício de 2015 o número de lançamentos contábeis foi de aproximadamente 33.700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lançamentos;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escriturada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informatizada;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2014,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2015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2016;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CAU/RJ possui apenas a sede na cidade do Rio de Janeiro, não havendo, no entanto,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deslocamento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localidades;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 CAU-RJ colocará a disposição dos auditores em serviço uma sala apropriada para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desenvolvimento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trabalhos;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inventário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patrimoniais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almoxarifado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efetiva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ano e, em regra, está concluído ao final do exercício, sendo que o almoxarifado fornece, ao final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mês,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mapa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contabilização;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As demonstrações contábeis deverão estar concluídas em tempo hábil para serem auditadas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considerando-se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útil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mês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seguinte;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Todos os itens e subitens deste objeto que se refiram a quantitativos históricos do exercício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anterior são meros referenciais, podendo sofrer alterações para menor ou para maior no exercício a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auditado.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composta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mínimo: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37" w:lineRule="auto" w:before="122" w:after="0"/>
        <w:ind w:left="138" w:right="1258" w:hanging="12"/>
        <w:jc w:val="both"/>
        <w:rPr>
          <w:sz w:val="24"/>
        </w:rPr>
      </w:pPr>
      <w:r>
        <w:rPr>
          <w:w w:val="85"/>
          <w:sz w:val="24"/>
        </w:rPr>
        <w:t>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experiência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Contabilidade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Pública;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1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02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profissionais,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experiência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financeira.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0" w:after="0"/>
        <w:ind w:left="138" w:right="1251" w:hanging="12"/>
        <w:jc w:val="both"/>
        <w:rPr>
          <w:sz w:val="24"/>
        </w:rPr>
      </w:pPr>
      <w:r>
        <w:rPr>
          <w:w w:val="80"/>
          <w:sz w:val="24"/>
        </w:rPr>
        <w:t>A equipe deverá ser composta de pelo menos um profissional com experiência comprovada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Auditoria Contábil e Financeira, mediante cópia dos registros na carteira de trabalho, contrato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societária.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138" w:right="1446" w:firstLine="0"/>
        <w:jc w:val="both"/>
        <w:rPr>
          <w:sz w:val="24"/>
        </w:rPr>
      </w:pPr>
      <w:r>
        <w:rPr>
          <w:w w:val="80"/>
          <w:sz w:val="24"/>
        </w:rPr>
        <w:t>Cada membro da equipe cumprirá na sede do Conselho carga horária mínima de 40 (quarenta)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trimestre.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BodyText"/>
        <w:spacing w:before="120"/>
        <w:ind w:right="1254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20" w:after="0"/>
        <w:ind w:left="138" w:right="1252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689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color w:val="212121"/>
          <w:w w:val="80"/>
          <w:sz w:val="24"/>
        </w:rPr>
        <w:t>O prazo de vigência não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limita as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responsabilidades pré e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pós-contratos das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partes, nos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termos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</w:rPr>
        <w:t>da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legislação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civil.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696" w:val="left" w:leader="none"/>
        </w:tabs>
        <w:spacing w:line="240" w:lineRule="auto" w:before="99" w:after="0"/>
        <w:ind w:left="138" w:right="1253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both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8"/>
        </w:numPr>
        <w:tabs>
          <w:tab w:pos="543" w:val="left" w:leader="none"/>
        </w:tabs>
        <w:spacing w:line="240" w:lineRule="auto" w:before="118" w:after="0"/>
        <w:ind w:left="138" w:right="124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financeiro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contratação.</w:t>
      </w:r>
    </w:p>
    <w:p>
      <w:pPr>
        <w:pStyle w:val="ListParagraph"/>
        <w:numPr>
          <w:ilvl w:val="1"/>
          <w:numId w:val="28"/>
        </w:numPr>
        <w:tabs>
          <w:tab w:pos="538" w:val="left" w:leader="none"/>
        </w:tabs>
        <w:spacing w:line="240" w:lineRule="auto" w:before="120" w:after="0"/>
        <w:ind w:left="138" w:right="1262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28"/>
        </w:numPr>
        <w:tabs>
          <w:tab w:pos="696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28"/>
        </w:numPr>
        <w:tabs>
          <w:tab w:pos="691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28"/>
        </w:numPr>
        <w:tabs>
          <w:tab w:pos="557" w:val="left" w:leader="none"/>
        </w:tabs>
        <w:spacing w:line="240" w:lineRule="auto" w:before="120" w:after="0"/>
        <w:ind w:left="138" w:right="125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28"/>
        </w:numPr>
        <w:tabs>
          <w:tab w:pos="636" w:val="left" w:leader="none"/>
        </w:tabs>
        <w:spacing w:line="240" w:lineRule="auto" w:before="118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7.1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7.1.1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28"/>
        </w:numPr>
        <w:tabs>
          <w:tab w:pos="579" w:val="left" w:leader="none"/>
        </w:tabs>
        <w:spacing w:line="240" w:lineRule="auto" w:before="118" w:after="0"/>
        <w:ind w:left="138" w:right="125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left="3024" w:right="4135"/>
        <w:jc w:val="center"/>
      </w:pPr>
      <w:bookmarkStart w:name="Rio de Janeiro, 06 de Junho de 2016." w:id="7"/>
      <w:bookmarkEnd w:id="7"/>
      <w:r>
        <w:rPr/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06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Junho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343" w:lineRule="auto"/>
        <w:ind w:left="3018" w:right="4135"/>
        <w:jc w:val="center"/>
      </w:pPr>
      <w:bookmarkStart w:name="Marcos André Ribeiro Junior" w:id="8"/>
      <w:bookmarkEnd w:id="8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9"/>
      <w:bookmarkEnd w:id="9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 w:line="343" w:lineRule="auto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99"/>
        <w:ind w:left="3023" w:right="4135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020" w:right="413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rPr>
          <w:rFonts w:ascii="Arial"/>
          <w:b/>
          <w:sz w:val="23"/>
        </w:rPr>
      </w:pPr>
    </w:p>
    <w:p>
      <w:pPr>
        <w:pStyle w:val="BodyTex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002/</w:t>
      </w:r>
      <w:r>
        <w:rPr>
          <w:spacing w:val="12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436" w:hRule="atLeast"/>
        </w:trPr>
        <w:tc>
          <w:tcPr>
            <w:tcW w:w="5920" w:type="dxa"/>
            <w:gridSpan w:val="4"/>
            <w:shd w:val="clear" w:color="auto" w:fill="D9D9D9"/>
          </w:tcPr>
          <w:p>
            <w:pPr>
              <w:pStyle w:val="TableParagraph"/>
              <w:spacing w:before="74"/>
              <w:ind w:left="48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EXTERNA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INDEPENDENTE</w:t>
            </w:r>
          </w:p>
        </w:tc>
      </w:tr>
      <w:tr>
        <w:trPr>
          <w:trHeight w:val="568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21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7"/>
        </w:numPr>
        <w:tabs>
          <w:tab w:pos="360" w:val="left" w:leader="none"/>
        </w:tabs>
        <w:spacing w:line="240" w:lineRule="auto" w:before="0" w:after="0"/>
        <w:ind w:left="3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7"/>
        </w:numPr>
        <w:tabs>
          <w:tab w:pos="550" w:val="left" w:leader="none"/>
        </w:tabs>
        <w:spacing w:line="237" w:lineRule="auto" w:before="123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121" w:after="0"/>
        <w:ind w:left="138" w:right="1254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Heading1"/>
        <w:spacing w:before="120"/>
        <w:ind w:left="305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960"/>
        <w:gridCol w:w="1964"/>
        <w:gridCol w:w="2041"/>
        <w:gridCol w:w="2118"/>
      </w:tblGrid>
      <w:tr>
        <w:trPr>
          <w:trHeight w:val="330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197"/>
              <w:ind w:left="1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197"/>
              <w:ind w:left="16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Qntde.</w:t>
            </w:r>
          </w:p>
        </w:tc>
        <w:tc>
          <w:tcPr>
            <w:tcW w:w="6123" w:type="dxa"/>
            <w:gridSpan w:val="3"/>
          </w:tcPr>
          <w:p>
            <w:pPr>
              <w:pStyle w:val="TableParagraph"/>
              <w:spacing w:before="21"/>
              <w:ind w:left="2433" w:right="24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EMPRESAS</w:t>
            </w:r>
          </w:p>
        </w:tc>
      </w:tr>
      <w:tr>
        <w:trPr>
          <w:trHeight w:val="330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shd w:val="clear" w:color="auto" w:fill="BEBEBE"/>
          </w:tcPr>
          <w:p>
            <w:pPr>
              <w:pStyle w:val="TableParagraph"/>
              <w:spacing w:before="21"/>
              <w:ind w:left="167" w:right="15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21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2118" w:type="dxa"/>
            <w:shd w:val="clear" w:color="auto" w:fill="BEBEBE"/>
          </w:tcPr>
          <w:p>
            <w:pPr>
              <w:pStyle w:val="TableParagraph"/>
              <w:spacing w:before="21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III</w:t>
            </w:r>
          </w:p>
        </w:tc>
      </w:tr>
      <w:tr>
        <w:trPr>
          <w:trHeight w:val="4394" w:hRule="atLeast"/>
        </w:trPr>
        <w:tc>
          <w:tcPr>
            <w:tcW w:w="314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9"/>
              <w:ind w:left="184" w:right="163" w:firstLine="26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Prestação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Serviços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Auditoria Externa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Independente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2014,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2015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2016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12</w:t>
            </w:r>
          </w:p>
          <w:p>
            <w:pPr>
              <w:pStyle w:val="TableParagraph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meses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11.666,67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12.250,00</w:t>
            </w:r>
          </w:p>
        </w:tc>
        <w:tc>
          <w:tcPr>
            <w:tcW w:w="211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12.800,00</w:t>
            </w:r>
          </w:p>
        </w:tc>
      </w:tr>
      <w:tr>
        <w:trPr>
          <w:trHeight w:val="315" w:hRule="atLeast"/>
        </w:trPr>
        <w:tc>
          <w:tcPr>
            <w:tcW w:w="3140" w:type="dxa"/>
          </w:tcPr>
          <w:p>
            <w:pPr>
              <w:pStyle w:val="TableParagraph"/>
              <w:spacing w:before="14"/>
              <w:ind w:left="1188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14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4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spacing w:before="14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99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140.000,00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147.000,00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75" w:lineRule="exact" w:before="1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153.600,00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441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95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centavos).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pgSz w:w="11910" w:h="16840"/>
          <w:pgMar w:header="1097" w:footer="0" w:top="2880" w:bottom="280" w:left="1280" w:right="160"/>
          <w:pgNumType w:start="3"/>
        </w:sectPr>
      </w:pPr>
    </w:p>
    <w:p>
      <w:pPr>
        <w:pStyle w:val="Heading1"/>
        <w:tabs>
          <w:tab w:pos="5638" w:val="left" w:leader="none"/>
        </w:tabs>
        <w:spacing w:line="343" w:lineRule="auto" w:before="120"/>
        <w:ind w:left="2805" w:right="3920" w:firstLine="410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5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6"/>
          <w:w w:val="80"/>
        </w:rPr>
        <w:t> </w:t>
      </w:r>
      <w:r>
        <w:rPr>
          <w:w w:val="80"/>
        </w:rPr>
        <w:t>2016-5-0186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spacing w:line="240" w:lineRule="auto" w:before="0"/>
        <w:ind w:left="3919" w:right="125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 EXTERNA CONTÁBIL E FINANCERA QUE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ENTRE SI CELEBRAM 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CONSELHO DE ARQUITETURA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URBANISMO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RIO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3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JANEIRO</w:t>
      </w:r>
      <w:r>
        <w:rPr>
          <w:rFonts w:ascii="Arial" w:hAnsi="Arial"/>
          <w:b/>
          <w:spacing w:val="3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–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</w:p>
    <w:p>
      <w:pPr>
        <w:pStyle w:val="Heading1"/>
        <w:tabs>
          <w:tab w:pos="8621" w:val="left" w:leader="none"/>
        </w:tabs>
        <w:spacing w:line="274" w:lineRule="exact" w:before="0"/>
        <w:ind w:left="391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line="275" w:lineRule="exact" w:before="194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right="1250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17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611" w:val="left" w:leader="none"/>
        </w:tabs>
        <w:spacing w:line="274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437" w:val="left" w:leader="none"/>
          <w:tab w:pos="5864" w:val="left" w:leader="none"/>
          <w:tab w:pos="7229" w:val="left" w:leader="none"/>
          <w:tab w:pos="8170" w:val="left" w:leader="none"/>
          <w:tab w:pos="8266" w:val="left" w:leader="none"/>
        </w:tabs>
        <w:ind w:right="124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 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048" w:val="left" w:leader="none"/>
        </w:tabs>
        <w:ind w:right="12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 prestar serviços de auditoria externa independente, referente ao processo administrativo</w:t>
      </w:r>
      <w:r>
        <w:rPr>
          <w:spacing w:val="1"/>
          <w:w w:val="80"/>
        </w:rPr>
        <w:t> </w:t>
      </w:r>
      <w:r>
        <w:rPr>
          <w:w w:val="85"/>
        </w:rPr>
        <w:t>2016-5-0186 e Pregão Eletrônico nº 002/2016,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10.520/2002 e nº 8.666/93, Lei Complementar nº 123/2006 e Decreto 5.450/2005, cujas disposições se</w:t>
      </w:r>
      <w:r>
        <w:rPr>
          <w:spacing w:val="1"/>
          <w:w w:val="80"/>
        </w:rPr>
        <w:t> </w:t>
      </w:r>
      <w:r>
        <w:rPr>
          <w:w w:val="85"/>
        </w:rPr>
        <w:t>aplicam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5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9"/>
        </w:numPr>
        <w:tabs>
          <w:tab w:pos="550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O presente Contrato tem por objeto a prestação de serviços de auditoria externa independente,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conforme especificações constantes no Anexo I – Termo de Referência, que fazem parte integrante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independentemente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transcrição.</w:t>
      </w:r>
    </w:p>
    <w:p>
      <w:pPr>
        <w:pStyle w:val="ListParagraph"/>
        <w:numPr>
          <w:ilvl w:val="1"/>
          <w:numId w:val="39"/>
        </w:numPr>
        <w:tabs>
          <w:tab w:pos="533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VALORES</w:t>
      </w:r>
    </w:p>
    <w:p>
      <w:pPr>
        <w:pStyle w:val="ListParagraph"/>
        <w:numPr>
          <w:ilvl w:val="1"/>
          <w:numId w:val="40"/>
        </w:numPr>
        <w:tabs>
          <w:tab w:pos="543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tem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externa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independente,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descritos: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28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551" w:hRule="atLeast"/>
        </w:trPr>
        <w:tc>
          <w:tcPr>
            <w:tcW w:w="5920" w:type="dxa"/>
            <w:gridSpan w:val="4"/>
            <w:shd w:val="clear" w:color="auto" w:fill="D9D9D9"/>
          </w:tcPr>
          <w:p>
            <w:pPr>
              <w:pStyle w:val="TableParagraph"/>
              <w:spacing w:line="269" w:lineRule="exact"/>
              <w:ind w:left="512" w:right="50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CONTÁBIL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FINANCEIRA</w:t>
            </w:r>
          </w:p>
          <w:p>
            <w:pPr>
              <w:pStyle w:val="TableParagraph"/>
              <w:spacing w:line="263" w:lineRule="exact"/>
              <w:ind w:left="512" w:right="50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EXTERNA</w:t>
            </w:r>
          </w:p>
        </w:tc>
      </w:tr>
      <w:tr>
        <w:trPr>
          <w:trHeight w:val="570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18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96" w:val="left" w:leader="none"/>
          <w:tab w:pos="4033" w:val="left" w:leader="none"/>
          <w:tab w:pos="9254" w:val="left" w:leader="none"/>
        </w:tabs>
        <w:spacing w:line="240" w:lineRule="auto" w:before="99" w:after="0"/>
        <w:ind w:left="138" w:right="1209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106"/>
          <w:sz w:val="24"/>
        </w:rPr>
        <w:t> </w:t>
      </w:r>
      <w:r>
        <w:rPr>
          <w:w w:val="90"/>
          <w:sz w:val="24"/>
        </w:rPr>
        <w:t>pagará</w:t>
      </w:r>
      <w:r>
        <w:rPr>
          <w:spacing w:val="107"/>
          <w:sz w:val="24"/>
        </w:rPr>
        <w:t> </w:t>
      </w:r>
      <w:r>
        <w:rPr>
          <w:w w:val="90"/>
          <w:sz w:val="24"/>
        </w:rPr>
        <w:t>à</w:t>
      </w:r>
      <w:r>
        <w:rPr>
          <w:spacing w:val="107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08"/>
          <w:sz w:val="24"/>
        </w:rPr>
        <w:t> </w:t>
      </w:r>
      <w:r>
        <w:rPr>
          <w:w w:val="90"/>
          <w:sz w:val="24"/>
        </w:rPr>
        <w:t>o</w:t>
      </w:r>
      <w:r>
        <w:rPr>
          <w:spacing w:val="106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06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07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105"/>
          <w:sz w:val="24"/>
        </w:rPr>
        <w:t> </w:t>
      </w:r>
      <w:r>
        <w:rPr>
          <w:w w:val="90"/>
          <w:sz w:val="24"/>
        </w:rPr>
        <w:t>de</w:t>
      </w:r>
      <w:r>
        <w:rPr>
          <w:spacing w:val="108"/>
          <w:sz w:val="24"/>
        </w:rPr>
        <w:t> </w:t>
      </w:r>
      <w:r>
        <w:rPr>
          <w:w w:val="90"/>
          <w:sz w:val="24"/>
        </w:rPr>
        <w:t>R$</w:t>
      </w:r>
      <w:r>
        <w:rPr>
          <w:sz w:val="24"/>
        </w:rPr>
        <w:t>  </w:t>
      </w:r>
      <w:r>
        <w:rPr>
          <w:spacing w:val="2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), incluso todos os custos e despesas, tais como e sem se limitar a: custos diretos e indiretos,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incidentes,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lucros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1"/>
        </w:numPr>
        <w:tabs>
          <w:tab w:pos="547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planejamento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objeto da presente </w:t>
      </w:r>
      <w:r>
        <w:rPr>
          <w:w w:val="90"/>
          <w:sz w:val="24"/>
        </w:rPr>
        <w:t>contratação por período não superior a 12 meses, a ser aprovado pela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CONTRATANTE</w:t>
      </w:r>
    </w:p>
    <w:p>
      <w:pPr>
        <w:pStyle w:val="ListParagraph"/>
        <w:numPr>
          <w:ilvl w:val="1"/>
          <w:numId w:val="41"/>
        </w:numPr>
        <w:tabs>
          <w:tab w:pos="531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CONTRATADA deverá apresentar a equipe diretamente envolvida na auditoria, indicada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“g”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 nº001/2016.</w:t>
      </w:r>
    </w:p>
    <w:p>
      <w:pPr>
        <w:pStyle w:val="ListParagraph"/>
        <w:numPr>
          <w:ilvl w:val="1"/>
          <w:numId w:val="41"/>
        </w:numPr>
        <w:tabs>
          <w:tab w:pos="571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41"/>
        </w:numPr>
        <w:tabs>
          <w:tab w:pos="528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serviço deste Contrato deverá ser prestado na sede do Conselho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Rio de Janeiro – CAU/RJ, localizado na Rua Evaristo da Veiga, n° 55, 21°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42"/>
        </w:numPr>
        <w:tabs>
          <w:tab w:pos="569" w:val="left" w:leader="none"/>
        </w:tabs>
        <w:spacing w:line="240" w:lineRule="auto" w:before="193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serviços no prazo estabelecido, sem justificativa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42"/>
        </w:numPr>
        <w:tabs>
          <w:tab w:pos="607" w:val="left" w:leader="none"/>
        </w:tabs>
        <w:spacing w:line="240" w:lineRule="auto" w:before="117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entregues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38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43"/>
        </w:numPr>
        <w:tabs>
          <w:tab w:pos="696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691" w:val="left" w:leader="none"/>
        </w:tabs>
        <w:spacing w:line="240" w:lineRule="auto" w:before="99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43"/>
        </w:numPr>
        <w:tabs>
          <w:tab w:pos="543" w:val="left" w:leader="none"/>
        </w:tabs>
        <w:spacing w:line="240" w:lineRule="auto" w:before="120" w:after="0"/>
        <w:ind w:left="138" w:right="124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43"/>
        </w:numPr>
        <w:tabs>
          <w:tab w:pos="557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43"/>
        </w:numPr>
        <w:tabs>
          <w:tab w:pos="636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5.1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5.1.1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79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48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6.2.2.1.1.01.04.01.003, identificada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0"/>
        </w:rPr>
        <w:t>rubrica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0"/>
        </w:rPr>
        <w:t>Consultoria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em Auditoria e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  <w:w w:val="80"/>
        </w:rPr>
        <w:t>Perícia</w:t>
      </w:r>
      <w:r>
        <w:rPr>
          <w:w w:val="80"/>
        </w:rPr>
        <w:t>,</w:t>
      </w:r>
      <w:r>
        <w:rPr>
          <w:spacing w:val="40"/>
        </w:rPr>
        <w:t> </w:t>
      </w:r>
      <w:r>
        <w:rPr>
          <w:w w:val="80"/>
        </w:rPr>
        <w:t>destinada ao CAU-</w:t>
      </w:r>
      <w:r>
        <w:rPr>
          <w:spacing w:val="-5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20"/>
        <w:ind w:right="1262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4"/>
        </w:numPr>
        <w:tabs>
          <w:tab w:pos="699" w:val="left" w:leader="none"/>
        </w:tabs>
        <w:spacing w:line="240" w:lineRule="auto" w:before="119" w:after="0"/>
        <w:ind w:left="138" w:right="1255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4"/>
        </w:numPr>
        <w:tabs>
          <w:tab w:pos="696" w:val="left" w:leader="none"/>
        </w:tabs>
        <w:spacing w:line="237" w:lineRule="auto" w:before="122" w:after="0"/>
        <w:ind w:left="138" w:right="1251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spacing w:before="195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CLÁUSULA</w:t>
      </w:r>
      <w:r>
        <w:rPr>
          <w:rFonts w:ascii="Arial" w:hAnsi="Arial"/>
          <w:b/>
          <w:color w:val="212121"/>
          <w:spacing w:val="1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OITAVA</w:t>
      </w:r>
      <w:r>
        <w:rPr>
          <w:rFonts w:ascii="Arial" w:hAnsi="Arial"/>
          <w:b/>
          <w:color w:val="212121"/>
          <w:spacing w:val="15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-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GARANTIA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tabs>
          <w:tab w:pos="8278" w:val="left" w:leader="none"/>
        </w:tabs>
        <w:spacing w:before="191"/>
        <w:ind w:right="1256"/>
        <w:jc w:val="both"/>
      </w:pPr>
      <w:r>
        <w:rPr>
          <w:rFonts w:ascii="Arial" w:hAnsi="Arial"/>
          <w:b/>
          <w:color w:val="212121"/>
          <w:w w:val="80"/>
        </w:rPr>
        <w:t>8.1.</w:t>
      </w:r>
      <w:r>
        <w:rPr>
          <w:rFonts w:ascii="Arial" w:hAnsi="Arial"/>
          <w:b/>
          <w:color w:val="212121"/>
          <w:spacing w:val="17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CONTRATADA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se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obriga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prestar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garantia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contratual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na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modalidade</w:t>
      </w:r>
      <w:r>
        <w:rPr>
          <w:color w:val="212121"/>
          <w:w w:val="80"/>
          <w:u w:val="single" w:color="202020"/>
        </w:rPr>
        <w:tab/>
      </w:r>
      <w:r>
        <w:rPr>
          <w:color w:val="212121"/>
          <w:w w:val="80"/>
        </w:rPr>
        <w:t>,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relativa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5% (cinco por cento) do valor do contrato, no prazo máximo de 10 (dez) dias, a partir da assinatura do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contrato,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ser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restituída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após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execução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satisfatória.</w:t>
      </w:r>
    </w:p>
    <w:p>
      <w:pPr>
        <w:pStyle w:val="BodyText"/>
        <w:spacing w:line="237" w:lineRule="auto" w:before="123"/>
        <w:ind w:right="1259"/>
        <w:jc w:val="both"/>
      </w:pPr>
      <w:r>
        <w:rPr>
          <w:rFonts w:ascii="Arial" w:hAnsi="Arial"/>
          <w:b/>
          <w:color w:val="212121"/>
          <w:w w:val="80"/>
        </w:rPr>
        <w:t>PARÁGRAFO PRIMEIRO </w:t>
      </w:r>
      <w:r>
        <w:rPr>
          <w:color w:val="212121"/>
          <w:w w:val="80"/>
        </w:rPr>
        <w:t>– Para a liberação da garantia, deverá ser demonstrado o cumprimento das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trabalhistas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relativas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mão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obra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empregada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no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contrato.</w:t>
      </w:r>
    </w:p>
    <w:p>
      <w:pPr>
        <w:spacing w:after="0" w:line="237" w:lineRule="auto"/>
        <w:jc w:val="both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54"/>
        <w:jc w:val="both"/>
      </w:pPr>
      <w:r>
        <w:rPr>
          <w:rFonts w:ascii="Arial" w:hAnsi="Arial"/>
          <w:b/>
          <w:color w:val="212121"/>
          <w:w w:val="80"/>
        </w:rPr>
        <w:t>PARÁGRAFO SEGUNDO </w:t>
      </w:r>
      <w:r>
        <w:rPr>
          <w:color w:val="212121"/>
          <w:w w:val="80"/>
        </w:rPr>
        <w:t>– O CONTRATANTE poderá reter a garantia prestada, pelo prazo de até 03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(três) meses após o encerramento da vigência do contrato, liberando-a mediante a comprovação, pela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CONTRATADA,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pagamento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verbas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rescisórias</w:t>
      </w:r>
      <w:r>
        <w:rPr>
          <w:color w:val="212121"/>
          <w:spacing w:val="25"/>
          <w:w w:val="80"/>
        </w:rPr>
        <w:t> </w:t>
      </w:r>
      <w:r>
        <w:rPr>
          <w:color w:val="212121"/>
          <w:w w:val="80"/>
        </w:rPr>
        <w:t>devidas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aos</w:t>
      </w:r>
      <w:r>
        <w:rPr>
          <w:color w:val="212121"/>
          <w:spacing w:val="18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vinculados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ao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contrato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ou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reaproveitamento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em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outra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atividade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CONTRATADA.</w:t>
      </w:r>
    </w:p>
    <w:p>
      <w:pPr>
        <w:pStyle w:val="BodyText"/>
        <w:spacing w:before="118"/>
        <w:ind w:right="1256"/>
        <w:jc w:val="both"/>
      </w:pPr>
      <w:r>
        <w:rPr>
          <w:rFonts w:ascii="Arial" w:hAnsi="Arial"/>
          <w:b/>
          <w:color w:val="212121"/>
          <w:w w:val="80"/>
        </w:rPr>
        <w:t>PARÁGRAFO</w:t>
      </w:r>
      <w:r>
        <w:rPr>
          <w:rFonts w:ascii="Arial" w:hAnsi="Arial"/>
          <w:b/>
          <w:color w:val="212121"/>
          <w:spacing w:val="29"/>
          <w:w w:val="80"/>
        </w:rPr>
        <w:t> </w:t>
      </w:r>
      <w:r>
        <w:rPr>
          <w:rFonts w:ascii="Arial" w:hAnsi="Arial"/>
          <w:b/>
          <w:color w:val="212121"/>
          <w:w w:val="80"/>
        </w:rPr>
        <w:t>TERCEIRO</w:t>
      </w:r>
      <w:r>
        <w:rPr>
          <w:rFonts w:ascii="Arial" w:hAnsi="Arial"/>
          <w:b/>
          <w:color w:val="212121"/>
          <w:spacing w:val="30"/>
          <w:w w:val="80"/>
        </w:rPr>
        <w:t> </w:t>
      </w:r>
      <w:r>
        <w:rPr>
          <w:color w:val="212121"/>
          <w:w w:val="80"/>
        </w:rPr>
        <w:t>–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Caso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verificado</w:t>
      </w:r>
      <w:r>
        <w:rPr>
          <w:color w:val="212121"/>
          <w:spacing w:val="28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descumprimento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trabalhistas,</w:t>
      </w:r>
      <w:r>
        <w:rPr>
          <w:color w:val="212121"/>
          <w:spacing w:val="1"/>
          <w:w w:val="80"/>
        </w:rPr>
        <w:t> </w:t>
      </w:r>
      <w:r>
        <w:rPr>
          <w:color w:val="212121"/>
          <w:spacing w:val="-1"/>
          <w:w w:val="85"/>
        </w:rPr>
        <w:t>o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valor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garantia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poderá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ser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utilizado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para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pagamento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direto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aos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empregados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CONTRATADA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90"/>
        </w:rPr>
        <w:t>que</w:t>
      </w:r>
      <w:r>
        <w:rPr>
          <w:color w:val="212121"/>
          <w:spacing w:val="-11"/>
          <w:w w:val="90"/>
        </w:rPr>
        <w:t> </w:t>
      </w:r>
      <w:r>
        <w:rPr>
          <w:color w:val="212121"/>
          <w:w w:val="90"/>
        </w:rPr>
        <w:t>participaram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da</w:t>
      </w:r>
      <w:r>
        <w:rPr>
          <w:color w:val="212121"/>
          <w:spacing w:val="-10"/>
          <w:w w:val="90"/>
        </w:rPr>
        <w:t> </w:t>
      </w:r>
      <w:r>
        <w:rPr>
          <w:color w:val="212121"/>
          <w:w w:val="90"/>
        </w:rPr>
        <w:t>execução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do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contrato.</w:t>
      </w:r>
    </w:p>
    <w:p>
      <w:pPr>
        <w:pStyle w:val="BodyText"/>
        <w:spacing w:line="237" w:lineRule="auto" w:before="122"/>
        <w:ind w:right="1258"/>
        <w:jc w:val="both"/>
      </w:pPr>
      <w:r>
        <w:rPr>
          <w:rFonts w:ascii="Arial" w:hAnsi="Arial"/>
          <w:b/>
          <w:color w:val="212121"/>
          <w:w w:val="80"/>
        </w:rPr>
        <w:t>PARÁGRAFO QUARTO </w:t>
      </w:r>
      <w:r>
        <w:rPr>
          <w:color w:val="212121"/>
          <w:w w:val="80"/>
        </w:rPr>
        <w:t>– As garantias prestadas não poderão se vincular a novas contratações, salvo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após</w:t>
      </w:r>
      <w:r>
        <w:rPr>
          <w:color w:val="212121"/>
          <w:spacing w:val="-8"/>
          <w:w w:val="90"/>
        </w:rPr>
        <w:t> </w:t>
      </w:r>
      <w:r>
        <w:rPr>
          <w:color w:val="212121"/>
          <w:w w:val="90"/>
        </w:rPr>
        <w:t>sua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liberação.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5"/>
        </w:numPr>
        <w:tabs>
          <w:tab w:pos="305" w:val="left" w:leader="none"/>
        </w:tabs>
        <w:spacing w:line="240" w:lineRule="auto" w:before="117" w:after="0"/>
        <w:ind w:left="30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20" w:val="left" w:leader="none"/>
        </w:tabs>
        <w:spacing w:line="240" w:lineRule="auto" w:before="120" w:after="0"/>
        <w:ind w:left="138" w:right="125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237" w:lineRule="auto" w:before="123" w:after="0"/>
        <w:ind w:left="138" w:right="125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5"/>
        </w:numPr>
        <w:tabs>
          <w:tab w:pos="437" w:val="left" w:leader="none"/>
        </w:tabs>
        <w:spacing w:line="240" w:lineRule="auto" w:before="121" w:after="0"/>
        <w:ind w:left="4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5"/>
        </w:numPr>
        <w:tabs>
          <w:tab w:pos="389" w:val="left" w:leader="none"/>
        </w:tabs>
        <w:spacing w:line="237" w:lineRule="auto" w:before="122" w:after="0"/>
        <w:ind w:left="138" w:right="1254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São</w:t>
      </w:r>
      <w:r>
        <w:rPr>
          <w:spacing w:val="12"/>
          <w:w w:val="80"/>
        </w:rPr>
        <w:t> </w:t>
      </w:r>
      <w:r>
        <w:rPr>
          <w:w w:val="80"/>
        </w:rPr>
        <w:t>obrigações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6"/>
        </w:numPr>
        <w:tabs>
          <w:tab w:pos="329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6"/>
        </w:numPr>
        <w:tabs>
          <w:tab w:pos="363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6"/>
        </w:numPr>
        <w:tabs>
          <w:tab w:pos="425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transferir a outrem,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em parte, o</w:t>
      </w:r>
      <w:r>
        <w:rPr>
          <w:spacing w:val="40"/>
          <w:sz w:val="24"/>
        </w:rPr>
        <w:t> </w:t>
      </w:r>
      <w:r>
        <w:rPr>
          <w:w w:val="80"/>
          <w:sz w:val="24"/>
        </w:rPr>
        <w:t>presente contrato,</w:t>
      </w:r>
      <w:r>
        <w:rPr>
          <w:spacing w:val="40"/>
          <w:sz w:val="24"/>
        </w:rPr>
        <w:t> </w:t>
      </w:r>
      <w:r>
        <w:rPr>
          <w:w w:val="80"/>
          <w:sz w:val="24"/>
        </w:rPr>
        <w:t>sem prévia 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expressa 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37" w:lineRule="auto" w:before="122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Comprovar, sempre que solicitado pela Contratante, a quitação das obrigações trabalhistas,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21" w:after="0"/>
        <w:ind w:left="381" w:right="0" w:hanging="244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6"/>
        </w:numPr>
        <w:tabs>
          <w:tab w:pos="449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118" w:after="0"/>
        <w:ind w:left="49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98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46"/>
        </w:numPr>
        <w:tabs>
          <w:tab w:pos="499" w:val="left" w:leader="none"/>
        </w:tabs>
        <w:spacing w:line="240" w:lineRule="auto" w:before="99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6"/>
        </w:numPr>
        <w:tabs>
          <w:tab w:pos="454" w:val="left" w:leader="none"/>
        </w:tabs>
        <w:spacing w:line="240" w:lineRule="auto" w:before="120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Apresentar,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físico-orçamentário para aprovação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6"/>
        </w:numPr>
        <w:tabs>
          <w:tab w:pos="437" w:val="left" w:leader="none"/>
        </w:tabs>
        <w:spacing w:line="240" w:lineRule="auto" w:before="1" w:after="0"/>
        <w:ind w:left="138" w:right="1517" w:firstLine="0"/>
        <w:jc w:val="left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0" w:after="0"/>
        <w:ind w:left="138" w:right="1512" w:firstLine="0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dirigido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relevante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6"/>
        </w:numPr>
        <w:tabs>
          <w:tab w:pos="547" w:val="left" w:leader="none"/>
        </w:tabs>
        <w:spacing w:line="240" w:lineRule="auto" w:before="0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Manter o nível da qualificação técnica dos profissionais arrolados na Equipe Técnica, responsáveis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execução dos serviços, em caso de substituição, deverá ser justificada, e o profissional substituto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demonstrar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substituído.</w:t>
      </w:r>
    </w:p>
    <w:p>
      <w:pPr>
        <w:pStyle w:val="BodyText"/>
        <w:spacing w:before="3"/>
        <w:ind w:left="0"/>
      </w:pPr>
    </w:p>
    <w:p>
      <w:pPr>
        <w:pStyle w:val="Heading1"/>
        <w:spacing w:before="0"/>
        <w:ind w:right="764"/>
      </w:pPr>
      <w:r>
        <w:rPr>
          <w:w w:val="85"/>
        </w:rPr>
        <w:t>CLÁUSULA</w:t>
      </w:r>
      <w:r>
        <w:rPr>
          <w:spacing w:val="40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0"/>
          <w:w w:val="85"/>
        </w:rPr>
        <w:t> </w:t>
      </w:r>
      <w:r>
        <w:rPr>
          <w:w w:val="85"/>
        </w:rPr>
        <w:t>–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0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117" w:after="0"/>
        <w:ind w:left="138" w:right="1259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814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7"/>
        <w:ind w:right="1255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8"/>
        </w:numPr>
        <w:tabs>
          <w:tab w:pos="634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8"/>
        </w:numPr>
        <w:tabs>
          <w:tab w:pos="876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54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</w:t>
      </w:r>
      <w:r>
        <w:rPr>
          <w:w w:val="85"/>
        </w:rPr>
        <w:t>todas 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2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655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9"/>
        </w:numPr>
        <w:tabs>
          <w:tab w:pos="648" w:val="left" w:leader="none"/>
        </w:tabs>
        <w:spacing w:line="240" w:lineRule="auto" w:before="120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828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9"/>
        </w:numPr>
        <w:tabs>
          <w:tab w:pos="965" w:val="left" w:leader="none"/>
        </w:tabs>
        <w:spacing w:line="237" w:lineRule="auto" w:before="123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 multa administrativa prevista no item 15.2.2 não tem caráter compensatório, não eximindo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21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79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9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9"/>
        </w:numPr>
        <w:tabs>
          <w:tab w:pos="677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672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possível,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descontado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importância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/>
      </w:pPr>
      <w:r>
        <w:rPr>
          <w:w w:val="80"/>
        </w:rPr>
        <w:t>Contratada</w:t>
      </w:r>
      <w:r>
        <w:rPr>
          <w:spacing w:val="10"/>
          <w:w w:val="80"/>
        </w:rPr>
        <w:t> </w:t>
      </w:r>
      <w:r>
        <w:rPr>
          <w:w w:val="80"/>
        </w:rPr>
        <w:t>tenha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receber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razão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contrato.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havendo</w:t>
      </w:r>
      <w:r>
        <w:rPr>
          <w:spacing w:val="10"/>
          <w:w w:val="80"/>
        </w:rPr>
        <w:t> </w:t>
      </w:r>
      <w:r>
        <w:rPr>
          <w:w w:val="80"/>
        </w:rPr>
        <w:t>pagamento,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cobrado</w:t>
      </w:r>
      <w:r>
        <w:rPr>
          <w:spacing w:val="10"/>
          <w:w w:val="80"/>
        </w:rPr>
        <w:t> </w:t>
      </w:r>
      <w:r>
        <w:rPr>
          <w:w w:val="80"/>
        </w:rPr>
        <w:t>pelos</w:t>
      </w:r>
      <w:r>
        <w:rPr>
          <w:spacing w:val="1"/>
          <w:w w:val="80"/>
        </w:rPr>
        <w:t> </w:t>
      </w:r>
      <w:r>
        <w:rPr>
          <w:w w:val="90"/>
        </w:rPr>
        <w:t>meios</w:t>
      </w:r>
      <w:r>
        <w:rPr>
          <w:spacing w:val="-8"/>
          <w:w w:val="90"/>
        </w:rPr>
        <w:t> </w:t>
      </w:r>
      <w:r>
        <w:rPr>
          <w:w w:val="90"/>
        </w:rPr>
        <w:t>legalmente</w:t>
      </w:r>
      <w:r>
        <w:rPr>
          <w:spacing w:val="-6"/>
          <w:w w:val="90"/>
        </w:rPr>
        <w:t> </w:t>
      </w:r>
      <w:r>
        <w:rPr>
          <w:w w:val="90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20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411" w:val="left" w:leader="none"/>
        </w:tabs>
        <w:spacing w:line="237" w:lineRule="auto" w:before="122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0"/>
        </w:numPr>
        <w:tabs>
          <w:tab w:pos="413" w:val="left" w:leader="none"/>
        </w:tabs>
        <w:spacing w:line="240" w:lineRule="auto" w:before="121" w:after="0"/>
        <w:ind w:left="138" w:right="1255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256"/>
        <w:jc w:val="both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Contratante 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8"/>
        <w:ind w:right="1255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 Contratante,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feito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4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5"/>
          <w:w w:val="90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1262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59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1"/>
        </w:numPr>
        <w:tabs>
          <w:tab w:pos="660" w:val="left" w:leader="none"/>
        </w:tabs>
        <w:spacing w:line="237" w:lineRule="auto" w:before="122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51"/>
        </w:numPr>
        <w:tabs>
          <w:tab w:pos="639" w:val="left" w:leader="none"/>
        </w:tabs>
        <w:spacing w:line="240" w:lineRule="auto" w:before="121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51"/>
        </w:numPr>
        <w:tabs>
          <w:tab w:pos="634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 w:firstLine="566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3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ind w:left="0"/>
      </w:pPr>
    </w:p>
    <w:p>
      <w:pPr>
        <w:pStyle w:val="BodyText"/>
        <w:tabs>
          <w:tab w:pos="1648" w:val="left" w:leader="none"/>
          <w:tab w:pos="3287" w:val="left" w:leader="none"/>
        </w:tabs>
        <w:ind w:left="0" w:right="1116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spacing w:before="0"/>
        <w:ind w:left="0" w:right="111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1"/>
        <w:ind w:left="3542" w:right="465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188.300003pt;margin-top:19.237602pt;width:218.7pt;height:.1pt;mso-position-horizontal-relative:page;mso-position-vertical-relative:paragraph;z-index:-15716864;mso-wrap-distance-left:0;mso-wrap-distance-right:0" coordorigin="3766,385" coordsize="4374,0" path="m3766,385l8139,3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7" w:lineRule="auto"/>
        <w:ind w:left="3019" w:right="4135"/>
        <w:jc w:val="center"/>
      </w:pPr>
      <w:r>
        <w:rPr>
          <w:w w:val="80"/>
        </w:rPr>
        <w:t>Nome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39"/>
        </w:rPr>
      </w:pPr>
    </w:p>
    <w:p>
      <w:pPr>
        <w:pStyle w:val="BodyText"/>
        <w:tabs>
          <w:tab w:pos="4718" w:val="left" w:leader="none"/>
        </w:tabs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797" w:val="left" w:leader="none"/>
        </w:tabs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584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6352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129.993423pt;width:51.15pt;height:15.8pt;mso-position-horizontal-relative:page;mso-position-vertical-relative:page;z-index:-16239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7376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20"/>
      <w:numFmt w:val="decimal"/>
      <w:lvlText w:val="%1"/>
      <w:lvlJc w:val="left"/>
      <w:pPr>
        <w:ind w:left="13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2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82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3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37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13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38" w:hanging="19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19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3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9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16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3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1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13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5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2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1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0" w:hanging="41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50"/>
        <w:jc w:val="left"/>
      </w:pPr>
      <w:rPr>
        <w:rFonts w:hint="default" w:ascii="Arial" w:hAnsi="Arial" w:eastAsia="Arial" w:cs="Arial"/>
        <w:b/>
        <w:bCs/>
        <w:color w:val="212121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2"/>
      <w:numFmt w:val="lowerLetter"/>
      <w:lvlText w:val="%1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7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6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7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4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3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3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9" w:hanging="40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0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1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4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5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6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38" w:hanging="46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9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38" w:hanging="49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6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2021-09-15T14:00:32Z</dcterms:created>
  <dcterms:modified xsi:type="dcterms:W3CDTF">2021-09-15T14:00:32Z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2021-09-15T00:00:00Z</vt:filetime>
  </property>
</Properties>
</file>