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33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705021" cy="66703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021" cy="66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before="124"/>
        <w:ind w:left="1279" w:right="1139" w:firstLine="0"/>
        <w:jc w:val="center"/>
        <w:rPr>
          <w:rFonts w:ascii="Calibri"/>
          <w:b/>
          <w:sz w:val="20"/>
        </w:rPr>
      </w:pPr>
      <w:r>
        <w:rPr>
          <w:rFonts w:ascii="Calibri"/>
          <w:b/>
          <w:spacing w:val="-2"/>
          <w:w w:val="105"/>
          <w:sz w:val="20"/>
        </w:rPr>
        <w:t>CONSELHO</w:t>
      </w:r>
      <w:r>
        <w:rPr>
          <w:rFonts w:ascii="Calibri"/>
          <w:b/>
          <w:spacing w:val="-3"/>
          <w:w w:val="105"/>
          <w:sz w:val="20"/>
        </w:rPr>
        <w:t> </w:t>
      </w:r>
      <w:r>
        <w:rPr>
          <w:rFonts w:ascii="Calibri"/>
          <w:b/>
          <w:spacing w:val="-1"/>
          <w:w w:val="105"/>
          <w:sz w:val="20"/>
        </w:rPr>
        <w:t>DE</w:t>
      </w:r>
      <w:r>
        <w:rPr>
          <w:rFonts w:ascii="Calibri"/>
          <w:b/>
          <w:spacing w:val="-6"/>
          <w:w w:val="105"/>
          <w:sz w:val="20"/>
        </w:rPr>
        <w:t> </w:t>
      </w:r>
      <w:r>
        <w:rPr>
          <w:rFonts w:ascii="Calibri"/>
          <w:b/>
          <w:spacing w:val="-1"/>
          <w:w w:val="105"/>
          <w:sz w:val="20"/>
        </w:rPr>
        <w:t>ARQUITETURA</w:t>
      </w:r>
      <w:r>
        <w:rPr>
          <w:rFonts w:ascii="Calibri"/>
          <w:b/>
          <w:spacing w:val="-3"/>
          <w:w w:val="105"/>
          <w:sz w:val="20"/>
        </w:rPr>
        <w:t> </w:t>
      </w:r>
      <w:r>
        <w:rPr>
          <w:rFonts w:ascii="Calibri"/>
          <w:b/>
          <w:spacing w:val="-1"/>
          <w:w w:val="105"/>
          <w:sz w:val="20"/>
        </w:rPr>
        <w:t>E</w:t>
      </w:r>
      <w:r>
        <w:rPr>
          <w:rFonts w:ascii="Calibri"/>
          <w:b/>
          <w:spacing w:val="-6"/>
          <w:w w:val="105"/>
          <w:sz w:val="20"/>
        </w:rPr>
        <w:t> </w:t>
      </w:r>
      <w:r>
        <w:rPr>
          <w:rFonts w:ascii="Calibri"/>
          <w:b/>
          <w:spacing w:val="-1"/>
          <w:w w:val="105"/>
          <w:sz w:val="20"/>
        </w:rPr>
        <w:t>URBANISMO</w:t>
      </w:r>
      <w:r>
        <w:rPr>
          <w:rFonts w:ascii="Calibri"/>
          <w:b/>
          <w:spacing w:val="-7"/>
          <w:w w:val="105"/>
          <w:sz w:val="20"/>
        </w:rPr>
        <w:t> </w:t>
      </w:r>
      <w:r>
        <w:rPr>
          <w:rFonts w:ascii="Calibri"/>
          <w:b/>
          <w:spacing w:val="-1"/>
          <w:w w:val="105"/>
          <w:sz w:val="20"/>
        </w:rPr>
        <w:t>DO</w:t>
      </w:r>
      <w:r>
        <w:rPr>
          <w:rFonts w:ascii="Calibri"/>
          <w:b/>
          <w:spacing w:val="-7"/>
          <w:w w:val="105"/>
          <w:sz w:val="20"/>
        </w:rPr>
        <w:t> </w:t>
      </w:r>
      <w:r>
        <w:rPr>
          <w:rFonts w:ascii="Calibri"/>
          <w:b/>
          <w:spacing w:val="-1"/>
          <w:w w:val="105"/>
          <w:sz w:val="20"/>
        </w:rPr>
        <w:t>RIO</w:t>
      </w:r>
      <w:r>
        <w:rPr>
          <w:rFonts w:ascii="Calibri"/>
          <w:b/>
          <w:spacing w:val="-11"/>
          <w:w w:val="105"/>
          <w:sz w:val="20"/>
        </w:rPr>
        <w:t> </w:t>
      </w:r>
      <w:r>
        <w:rPr>
          <w:rFonts w:ascii="Calibri"/>
          <w:b/>
          <w:spacing w:val="-1"/>
          <w:w w:val="105"/>
          <w:sz w:val="20"/>
        </w:rPr>
        <w:t>DE</w:t>
      </w:r>
      <w:r>
        <w:rPr>
          <w:rFonts w:ascii="Calibri"/>
          <w:b/>
          <w:spacing w:val="-6"/>
          <w:w w:val="105"/>
          <w:sz w:val="20"/>
        </w:rPr>
        <w:t> </w:t>
      </w:r>
      <w:r>
        <w:rPr>
          <w:rFonts w:ascii="Calibri"/>
          <w:b/>
          <w:spacing w:val="-1"/>
          <w:w w:val="105"/>
          <w:sz w:val="20"/>
        </w:rPr>
        <w:t>JANEIRO</w:t>
      </w:r>
      <w:r>
        <w:rPr>
          <w:rFonts w:ascii="Calibri"/>
          <w:b/>
          <w:spacing w:val="-7"/>
          <w:w w:val="105"/>
          <w:sz w:val="20"/>
        </w:rPr>
        <w:t> </w:t>
      </w:r>
      <w:r>
        <w:rPr>
          <w:rFonts w:ascii="Calibri"/>
          <w:b/>
          <w:spacing w:val="-1"/>
          <w:w w:val="105"/>
          <w:sz w:val="20"/>
        </w:rPr>
        <w:t>-</w:t>
      </w:r>
      <w:r>
        <w:rPr>
          <w:rFonts w:ascii="Calibri"/>
          <w:b/>
          <w:spacing w:val="-3"/>
          <w:w w:val="105"/>
          <w:sz w:val="20"/>
        </w:rPr>
        <w:t> </w:t>
      </w:r>
      <w:r>
        <w:rPr>
          <w:rFonts w:ascii="Calibri"/>
          <w:b/>
          <w:spacing w:val="-1"/>
          <w:w w:val="105"/>
          <w:sz w:val="20"/>
        </w:rPr>
        <w:t>CAU/RJ</w:t>
      </w: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spacing w:before="9"/>
        <w:rPr>
          <w:rFonts w:ascii="Calibri"/>
          <w:sz w:val="34"/>
        </w:rPr>
      </w:pPr>
    </w:p>
    <w:p>
      <w:pPr>
        <w:pStyle w:val="Title"/>
      </w:pPr>
      <w:r>
        <w:rPr/>
        <w:t>HOMOLOGAÇÃO</w:t>
      </w:r>
    </w:p>
    <w:p>
      <w:pPr>
        <w:pStyle w:val="BodyText"/>
        <w:rPr>
          <w:sz w:val="42"/>
        </w:rPr>
      </w:pPr>
    </w:p>
    <w:p>
      <w:pPr>
        <w:pStyle w:val="BodyText"/>
        <w:spacing w:before="1"/>
        <w:rPr>
          <w:sz w:val="45"/>
        </w:rPr>
      </w:pPr>
    </w:p>
    <w:p>
      <w:pPr>
        <w:pStyle w:val="BodyText"/>
        <w:spacing w:before="1"/>
        <w:ind w:left="1059"/>
        <w:jc w:val="both"/>
      </w:pPr>
      <w:r>
        <w:rPr/>
        <w:t>Pregão</w:t>
      </w:r>
      <w:r>
        <w:rPr>
          <w:spacing w:val="14"/>
        </w:rPr>
        <w:t> </w:t>
      </w:r>
      <w:r>
        <w:rPr/>
        <w:t>Presencial:</w:t>
      </w:r>
      <w:r>
        <w:rPr>
          <w:spacing w:val="14"/>
        </w:rPr>
        <w:t> </w:t>
      </w:r>
      <w:r>
        <w:rPr/>
        <w:t>04/2015</w:t>
      </w:r>
      <w:r>
        <w:rPr>
          <w:spacing w:val="11"/>
        </w:rPr>
        <w:t> </w:t>
      </w:r>
      <w:r>
        <w:rPr/>
        <w:t>realizado</w:t>
      </w:r>
      <w:r>
        <w:rPr>
          <w:spacing w:val="19"/>
        </w:rPr>
        <w:t> </w:t>
      </w:r>
      <w:r>
        <w:rPr/>
        <w:t>em</w:t>
      </w:r>
      <w:r>
        <w:rPr>
          <w:spacing w:val="14"/>
        </w:rPr>
        <w:t> </w:t>
      </w:r>
      <w:r>
        <w:rPr/>
        <w:t>25</w:t>
      </w:r>
      <w:r>
        <w:rPr>
          <w:spacing w:val="11"/>
        </w:rPr>
        <w:t> </w:t>
      </w:r>
      <w:r>
        <w:rPr/>
        <w:t>de</w:t>
      </w:r>
      <w:r>
        <w:rPr>
          <w:spacing w:val="17"/>
        </w:rPr>
        <w:t> </w:t>
      </w:r>
      <w:r>
        <w:rPr/>
        <w:t>agosto</w:t>
      </w:r>
      <w:r>
        <w:rPr>
          <w:spacing w:val="9"/>
        </w:rPr>
        <w:t> </w:t>
      </w:r>
      <w:r>
        <w:rPr/>
        <w:t>de</w:t>
      </w:r>
      <w:r>
        <w:rPr>
          <w:spacing w:val="17"/>
        </w:rPr>
        <w:t> </w:t>
      </w:r>
      <w:r>
        <w:rPr/>
        <w:t>2015.</w:t>
      </w:r>
    </w:p>
    <w:p>
      <w:pPr>
        <w:pStyle w:val="BodyText"/>
        <w:rPr>
          <w:sz w:val="28"/>
        </w:rPr>
      </w:pPr>
    </w:p>
    <w:p>
      <w:pPr>
        <w:pStyle w:val="BodyText"/>
        <w:spacing w:line="369" w:lineRule="auto" w:before="1"/>
        <w:ind w:left="396" w:right="406" w:firstLine="662"/>
        <w:jc w:val="both"/>
      </w:pPr>
      <w:r>
        <w:rPr/>
        <w:t>Objeto: A presente licitação tem por objeto a contratação de pessoa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expediente,</w:t>
      </w:r>
      <w:r>
        <w:rPr>
          <w:spacing w:val="61"/>
        </w:rPr>
        <w:t> </w:t>
      </w:r>
      <w:r>
        <w:rPr/>
        <w:t>materiais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limpeza,</w:t>
      </w:r>
      <w:r>
        <w:rPr>
          <w:spacing w:val="4"/>
        </w:rPr>
        <w:t> </w:t>
      </w:r>
      <w:r>
        <w:rPr/>
        <w:t>higiene</w:t>
      </w:r>
      <w:r>
        <w:rPr>
          <w:spacing w:val="8"/>
        </w:rPr>
        <w:t> </w:t>
      </w:r>
      <w:r>
        <w:rPr/>
        <w:t>e</w:t>
      </w:r>
      <w:r>
        <w:rPr>
          <w:spacing w:val="-1"/>
        </w:rPr>
        <w:t> </w:t>
      </w:r>
      <w:r>
        <w:rPr/>
        <w:t>descartáveis</w:t>
      </w:r>
      <w:r>
        <w:rPr>
          <w:spacing w:val="4"/>
        </w:rPr>
        <w:t> </w:t>
      </w:r>
      <w:r>
        <w:rPr/>
        <w:t>e</w:t>
      </w:r>
      <w:r>
        <w:rPr>
          <w:spacing w:val="9"/>
        </w:rPr>
        <w:t> </w:t>
      </w:r>
      <w:r>
        <w:rPr/>
        <w:t>gêneros</w:t>
      </w:r>
      <w:r>
        <w:rPr>
          <w:spacing w:val="-3"/>
        </w:rPr>
        <w:t> </w:t>
      </w:r>
      <w:r>
        <w:rPr/>
        <w:t>alimentícios.</w:t>
      </w:r>
    </w:p>
    <w:p>
      <w:pPr>
        <w:pStyle w:val="BodyText"/>
        <w:spacing w:line="364" w:lineRule="auto" w:before="189"/>
        <w:ind w:left="396" w:right="410" w:firstLine="724"/>
        <w:jc w:val="both"/>
      </w:pPr>
      <w:r>
        <w:rPr/>
        <w:t>Comissão de licitação instituída através da portaria nº 56/2015 em</w:t>
      </w:r>
      <w:r>
        <w:rPr>
          <w:spacing w:val="1"/>
        </w:rPr>
        <w:t> </w:t>
      </w:r>
      <w:r>
        <w:rPr/>
        <w:t>conformidade</w:t>
      </w:r>
      <w:r>
        <w:rPr>
          <w:spacing w:val="-3"/>
        </w:rPr>
        <w:t> </w:t>
      </w:r>
      <w:r>
        <w:rPr/>
        <w:t>com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3"/>
        </w:rPr>
        <w:t> </w:t>
      </w:r>
      <w:r>
        <w:rPr/>
        <w:t>8.666/93.</w:t>
      </w:r>
    </w:p>
    <w:p>
      <w:pPr>
        <w:pStyle w:val="BodyText"/>
        <w:spacing w:before="196"/>
        <w:ind w:left="1059"/>
        <w:jc w:val="both"/>
      </w:pPr>
      <w:r>
        <w:rPr/>
        <w:t>O</w:t>
      </w:r>
      <w:r>
        <w:rPr>
          <w:spacing w:val="38"/>
        </w:rPr>
        <w:t> </w:t>
      </w:r>
      <w:r>
        <w:rPr/>
        <w:t>PRESIDENTE</w:t>
      </w:r>
      <w:r>
        <w:rPr>
          <w:spacing w:val="39"/>
        </w:rPr>
        <w:t> </w:t>
      </w:r>
      <w:r>
        <w:rPr/>
        <w:t>DO</w:t>
      </w:r>
      <w:r>
        <w:rPr>
          <w:spacing w:val="44"/>
        </w:rPr>
        <w:t> </w:t>
      </w:r>
      <w:r>
        <w:rPr/>
        <w:t>CONSELHO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ARQUITETURA</w:t>
      </w:r>
      <w:r>
        <w:rPr>
          <w:spacing w:val="37"/>
        </w:rPr>
        <w:t> </w:t>
      </w:r>
      <w:r>
        <w:rPr/>
        <w:t>E</w:t>
      </w:r>
      <w:r>
        <w:rPr>
          <w:spacing w:val="45"/>
        </w:rPr>
        <w:t> </w:t>
      </w:r>
      <w:r>
        <w:rPr/>
        <w:t>URBANISMO</w:t>
      </w:r>
    </w:p>
    <w:p>
      <w:pPr>
        <w:spacing w:line="367" w:lineRule="auto" w:before="136"/>
        <w:ind w:left="396" w:right="406" w:firstLine="0"/>
        <w:jc w:val="both"/>
        <w:rPr>
          <w:rFonts w:ascii="Arial MT" w:hAnsi="Arial MT"/>
          <w:sz w:val="22"/>
        </w:rPr>
      </w:pPr>
      <w:r>
        <w:rPr>
          <w:b/>
          <w:sz w:val="22"/>
        </w:rPr>
        <w:t>DO RIO DE JANEIRO- CAU/RJ, </w:t>
      </w:r>
      <w:r>
        <w:rPr>
          <w:rFonts w:ascii="Arial MT" w:hAnsi="Arial MT"/>
          <w:sz w:val="22"/>
        </w:rPr>
        <w:t>no uso de suas atribuições, HOMOLOGA 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presente</w:t>
      </w:r>
      <w:r>
        <w:rPr>
          <w:rFonts w:ascii="Arial MT" w:hAnsi="Arial MT"/>
          <w:spacing w:val="31"/>
          <w:sz w:val="22"/>
        </w:rPr>
        <w:t> </w:t>
      </w:r>
      <w:r>
        <w:rPr>
          <w:rFonts w:ascii="Arial MT" w:hAnsi="Arial MT"/>
          <w:sz w:val="22"/>
        </w:rPr>
        <w:t>licitação</w:t>
      </w:r>
      <w:r>
        <w:rPr>
          <w:rFonts w:ascii="Arial MT" w:hAnsi="Arial MT"/>
          <w:spacing w:val="3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2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contratação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pessoa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jurídica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fornecimento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de materiais de expediente, materiais de limpeza, higiene e descartáveis 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gêneros alimentícios </w:t>
      </w:r>
      <w:r>
        <w:rPr>
          <w:rFonts w:ascii="Arial MT" w:hAnsi="Arial MT"/>
          <w:sz w:val="22"/>
        </w:rPr>
        <w:t>especificados no Edital do Pregão: Nº. 004/2015 e seus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anexos, para a licitante vencedora: </w:t>
      </w:r>
      <w:r>
        <w:rPr>
          <w:b/>
          <w:sz w:val="22"/>
        </w:rPr>
        <w:t>PAPER RIO COMÉRCIO DE ARTIGOS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PAPELARIA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EIRELI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CNPJ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sob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nº.</w:t>
      </w:r>
      <w:r>
        <w:rPr>
          <w:b/>
          <w:spacing w:val="-12"/>
          <w:sz w:val="22"/>
        </w:rPr>
        <w:t> </w:t>
      </w:r>
      <w:r>
        <w:rPr>
          <w:rFonts w:ascii="Arial MT" w:hAnsi="Arial MT"/>
          <w:sz w:val="22"/>
        </w:rPr>
        <w:t>40.232.258/0001-38</w:t>
      </w:r>
    </w:p>
    <w:p>
      <w:pPr>
        <w:pStyle w:val="BodyText"/>
        <w:rPr>
          <w:rFonts w:ascii="Arial MT"/>
          <w:b w:val="0"/>
          <w:sz w:val="24"/>
        </w:rPr>
      </w:pPr>
    </w:p>
    <w:p>
      <w:pPr>
        <w:pStyle w:val="BodyText"/>
        <w:rPr>
          <w:rFonts w:ascii="Arial MT"/>
          <w:b w:val="0"/>
          <w:sz w:val="24"/>
        </w:rPr>
      </w:pPr>
    </w:p>
    <w:p>
      <w:pPr>
        <w:pStyle w:val="BodyText"/>
        <w:spacing w:before="3"/>
        <w:rPr>
          <w:rFonts w:ascii="Arial MT"/>
          <w:b w:val="0"/>
          <w:sz w:val="19"/>
        </w:rPr>
      </w:pPr>
    </w:p>
    <w:p>
      <w:pPr>
        <w:pStyle w:val="BodyText"/>
        <w:ind w:left="4380"/>
      </w:pPr>
      <w:r>
        <w:rPr/>
        <w:t>Rio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Janeiro,</w:t>
      </w:r>
      <w:r>
        <w:rPr>
          <w:spacing w:val="9"/>
        </w:rPr>
        <w:t> </w:t>
      </w:r>
      <w:r>
        <w:rPr/>
        <w:t>31</w:t>
      </w:r>
      <w:r>
        <w:rPr>
          <w:spacing w:val="5"/>
        </w:rPr>
        <w:t> </w:t>
      </w:r>
      <w:r>
        <w:rPr/>
        <w:t>de</w:t>
      </w:r>
      <w:r>
        <w:rPr>
          <w:spacing w:val="15"/>
        </w:rPr>
        <w:t> </w:t>
      </w:r>
      <w:r>
        <w:rPr/>
        <w:t>agosto</w:t>
      </w:r>
      <w:r>
        <w:rPr>
          <w:spacing w:val="7"/>
        </w:rPr>
        <w:t> </w:t>
      </w:r>
      <w:r>
        <w:rPr/>
        <w:t>de</w:t>
      </w:r>
      <w:r>
        <w:rPr>
          <w:spacing w:val="15"/>
        </w:rPr>
        <w:t> </w:t>
      </w:r>
      <w:r>
        <w:rPr/>
        <w:t>2015.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547" w:lineRule="auto"/>
        <w:ind w:left="3694" w:right="1656" w:hanging="346"/>
      </w:pPr>
      <w:r>
        <w:rPr/>
        <w:t>Jerônimo de</w:t>
      </w:r>
      <w:r>
        <w:rPr>
          <w:spacing w:val="1"/>
        </w:rPr>
        <w:t> </w:t>
      </w:r>
      <w:r>
        <w:rPr/>
        <w:t>Moraes Neto</w:t>
      </w:r>
      <w:r>
        <w:rPr>
          <w:spacing w:val="-59"/>
        </w:rPr>
        <w:t> </w:t>
      </w:r>
      <w:r>
        <w:rPr/>
        <w:t>Presidente</w:t>
      </w:r>
      <w:r>
        <w:rPr>
          <w:spacing w:val="9"/>
        </w:rPr>
        <w:t> </w:t>
      </w:r>
      <w:r>
        <w:rPr/>
        <w:t>CAU/RJ</w:t>
      </w:r>
    </w:p>
    <w:sectPr>
      <w:type w:val="continuous"/>
      <w:pgSz w:w="12240" w:h="15840"/>
      <w:pgMar w:top="7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124" w:right="1139"/>
      <w:jc w:val="center"/>
    </w:pPr>
    <w:rPr>
      <w:rFonts w:ascii="Arial" w:hAnsi="Arial" w:eastAsia="Arial" w:cs="Arial"/>
      <w:b/>
      <w:bCs/>
      <w:sz w:val="37"/>
      <w:szCs w:val="3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2021-09-15T20:41:58Z</dcterms:created>
  <dcterms:modified xsi:type="dcterms:W3CDTF">2021-09-15T20:41:58Z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LastSaved">
    <vt:filetime>2016-05-06T00:00:00Z</vt:filetime>
  </property>
</Properties>
</file>