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F51E8" w14:textId="77777777" w:rsidR="00F543C3" w:rsidRPr="00B1427F" w:rsidRDefault="00D1593D">
      <w:pPr>
        <w:spacing w:after="35" w:line="221" w:lineRule="auto"/>
        <w:ind w:left="3809" w:right="3426"/>
        <w:jc w:val="center"/>
        <w:rPr>
          <w:rFonts w:ascii="Arial" w:hAnsi="Arial" w:cs="Arial"/>
        </w:rPr>
      </w:pPr>
      <w:bookmarkStart w:id="0" w:name="_GoBack"/>
      <w:bookmarkEnd w:id="0"/>
      <w:r w:rsidRPr="00B1427F">
        <w:rPr>
          <w:rFonts w:ascii="Arial" w:hAnsi="Arial" w:cs="Arial"/>
        </w:rPr>
        <w:t xml:space="preserve">TERMO DE CONTRATO </w:t>
      </w:r>
    </w:p>
    <w:p w14:paraId="51F5DFF6" w14:textId="77777777" w:rsidR="00F543C3" w:rsidRDefault="00D1593D">
      <w:pPr>
        <w:pStyle w:val="Ttulo1"/>
        <w:spacing w:after="314"/>
        <w:ind w:left="376" w:firstLine="0"/>
        <w:jc w:val="center"/>
        <w:rPr>
          <w:rFonts w:ascii="Arial" w:hAnsi="Arial" w:cs="Arial"/>
        </w:rPr>
      </w:pPr>
      <w:r w:rsidRPr="00B1427F">
        <w:rPr>
          <w:rFonts w:ascii="Arial" w:hAnsi="Arial" w:cs="Arial"/>
        </w:rPr>
        <w:t xml:space="preserve">PRESTAÇÃO DE SERVIÇO SEM DISPONIBILIZAÇÃO DE MÃO DE OBRA </w:t>
      </w:r>
    </w:p>
    <w:p w14:paraId="5E49086D" w14:textId="77777777" w:rsidR="00F43E96" w:rsidRPr="00F43E96" w:rsidRDefault="00F43E96" w:rsidP="00F43E96"/>
    <w:p w14:paraId="0AF00CD5" w14:textId="77777777" w:rsidR="00F43E96" w:rsidRPr="00F43E96" w:rsidRDefault="00F43E96" w:rsidP="00F43E96"/>
    <w:p w14:paraId="609DC06C" w14:textId="74B67C1D" w:rsidR="00F543C3" w:rsidRDefault="00D1593D" w:rsidP="00F43E96">
      <w:pPr>
        <w:spacing w:after="442" w:line="276" w:lineRule="auto"/>
        <w:ind w:left="4340"/>
        <w:rPr>
          <w:rFonts w:ascii="Arial" w:hAnsi="Arial" w:cs="Arial"/>
        </w:rPr>
      </w:pPr>
      <w:r w:rsidRPr="00B1427F">
        <w:rPr>
          <w:rFonts w:ascii="Arial" w:hAnsi="Arial" w:cs="Arial"/>
        </w:rPr>
        <w:t xml:space="preserve">TERMO DE CONTRATO DE PRESTAÇÃO DE SERVIÇOS Nº </w:t>
      </w:r>
      <w:proofErr w:type="spellStart"/>
      <w:r w:rsidR="00B1427F" w:rsidRPr="00E26567">
        <w:rPr>
          <w:rFonts w:ascii="Arial" w:hAnsi="Arial" w:cs="Arial"/>
          <w:color w:val="FF0000"/>
        </w:rPr>
        <w:t>xxx</w:t>
      </w:r>
      <w:proofErr w:type="spellEnd"/>
      <w:r w:rsidRPr="00E26567">
        <w:rPr>
          <w:rFonts w:ascii="Arial" w:hAnsi="Arial" w:cs="Arial"/>
          <w:color w:val="FF0000"/>
        </w:rPr>
        <w:t>/202</w:t>
      </w:r>
      <w:r w:rsidR="00973105" w:rsidRPr="00E26567">
        <w:rPr>
          <w:rFonts w:ascii="Arial" w:hAnsi="Arial" w:cs="Arial"/>
          <w:color w:val="FF0000"/>
        </w:rPr>
        <w:t>3</w:t>
      </w:r>
      <w:r w:rsidRPr="00B1427F">
        <w:rPr>
          <w:rFonts w:ascii="Arial" w:hAnsi="Arial" w:cs="Arial"/>
        </w:rPr>
        <w:t xml:space="preserve">, QUE FAZEM ENTRE SI O CONSELHO DE ARQUITETURA E URBANISMO DO RIODE JANEIRO – CAU/RJ E A EMPRESA </w:t>
      </w:r>
      <w:r w:rsidR="00A440EE" w:rsidRPr="00A440EE">
        <w:rPr>
          <w:rFonts w:ascii="Arial" w:hAnsi="Arial" w:cs="Arial"/>
        </w:rPr>
        <w:t>ORBITEL TELECOMUNICACOES E INFORMATICA EIRELI</w:t>
      </w:r>
      <w:r w:rsidRPr="00B1427F">
        <w:rPr>
          <w:rFonts w:ascii="Arial" w:hAnsi="Arial" w:cs="Arial"/>
        </w:rPr>
        <w:t xml:space="preserve">.  </w:t>
      </w:r>
    </w:p>
    <w:p w14:paraId="35F93DF4" w14:textId="77777777" w:rsidR="00F43E96" w:rsidRPr="00B1427F" w:rsidRDefault="00F43E96" w:rsidP="00F43E96">
      <w:pPr>
        <w:spacing w:after="442" w:line="276" w:lineRule="auto"/>
        <w:ind w:left="4340"/>
        <w:rPr>
          <w:rFonts w:ascii="Arial" w:hAnsi="Arial" w:cs="Arial"/>
        </w:rPr>
      </w:pPr>
    </w:p>
    <w:p w14:paraId="1EEBEA32" w14:textId="10FDB583" w:rsidR="00F543C3" w:rsidRPr="00B1427F" w:rsidRDefault="00F43E96" w:rsidP="00F43E96">
      <w:pPr>
        <w:spacing w:after="479" w:line="276" w:lineRule="auto"/>
        <w:ind w:left="355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427F">
        <w:rPr>
          <w:rFonts w:ascii="Arial" w:hAnsi="Arial" w:cs="Arial"/>
        </w:rPr>
        <w:t xml:space="preserve">O Conselho de Arquitetura e Urbanismo do Rio de janeiro – CAU/RJ, com sede na Avenida República do Chile, n° 230 23° andar, Centro na cidade do Rio de Janeiro /RJ, </w:t>
      </w:r>
      <w:proofErr w:type="gramStart"/>
      <w:r w:rsidRPr="00B1427F">
        <w:rPr>
          <w:rFonts w:ascii="Arial" w:hAnsi="Arial" w:cs="Arial"/>
        </w:rPr>
        <w:t>inscrito(</w:t>
      </w:r>
      <w:proofErr w:type="gramEnd"/>
      <w:r w:rsidRPr="00B1427F">
        <w:rPr>
          <w:rFonts w:ascii="Arial" w:hAnsi="Arial" w:cs="Arial"/>
        </w:rPr>
        <w:t xml:space="preserve">a) no CNPJ sob o nº 14.892.247/0001-74, neste ato representado(a) pelo(a) presidente PABLO CÉSAR BENETTI, brasileiro, casado, arquiteto e urbanista, portador da carteira de identidade funcional  A1446-0, expedida pelo CAU e CPF n° 717.947.947-00  nomeado(a) </w:t>
      </w:r>
      <w:r w:rsidR="00AA1CFC" w:rsidRPr="00B1427F">
        <w:rPr>
          <w:rFonts w:ascii="Arial" w:hAnsi="Arial" w:cs="Arial"/>
        </w:rPr>
        <w:t>pel</w:t>
      </w:r>
      <w:r w:rsidR="00AA1CFC">
        <w:rPr>
          <w:rFonts w:ascii="Arial" w:hAnsi="Arial" w:cs="Arial"/>
        </w:rPr>
        <w:t>o</w:t>
      </w:r>
      <w:r w:rsidR="00AA1CFC" w:rsidRPr="00B1427F">
        <w:rPr>
          <w:rFonts w:ascii="Arial" w:hAnsi="Arial" w:cs="Arial"/>
        </w:rPr>
        <w:t xml:space="preserve">  </w:t>
      </w:r>
      <w:r w:rsidRPr="00B1427F">
        <w:rPr>
          <w:rFonts w:ascii="Arial" w:hAnsi="Arial" w:cs="Arial"/>
        </w:rPr>
        <w:t xml:space="preserve">termo de posse de presidente em reunião plenária do dia 12 de janeiro de 2021, publicada no diário oficial da União em 13 de janeiro de 2021 doravante denominada CONTRATANTE, e a </w:t>
      </w:r>
      <w:r w:rsidR="00A440EE" w:rsidRPr="00A440EE">
        <w:rPr>
          <w:rFonts w:ascii="Arial" w:hAnsi="Arial" w:cs="Arial"/>
        </w:rPr>
        <w:t>ORBITEL TELECOMUNICACOES E INFORMATICA EIRELI</w:t>
      </w:r>
      <w:r w:rsidR="00A440EE">
        <w:rPr>
          <w:rFonts w:ascii="Arial" w:hAnsi="Arial" w:cs="Arial"/>
        </w:rPr>
        <w:t xml:space="preserve"> </w:t>
      </w:r>
      <w:r w:rsidRPr="00B1427F">
        <w:rPr>
          <w:rFonts w:ascii="Arial" w:hAnsi="Arial" w:cs="Arial"/>
        </w:rPr>
        <w:t xml:space="preserve">inscrito(a) no CNPJ/MF sob o nº </w:t>
      </w:r>
      <w:r w:rsidR="00A440EE" w:rsidRPr="00A440EE">
        <w:rPr>
          <w:rFonts w:ascii="Arial" w:hAnsi="Arial" w:cs="Arial"/>
        </w:rPr>
        <w:t>37.168.895/0001-88</w:t>
      </w:r>
      <w:r w:rsidRPr="00B1427F">
        <w:rPr>
          <w:rFonts w:ascii="Arial" w:hAnsi="Arial" w:cs="Arial"/>
        </w:rPr>
        <w:t xml:space="preserve">, </w:t>
      </w:r>
      <w:r w:rsidR="00A440EE" w:rsidRPr="00A440EE">
        <w:rPr>
          <w:rFonts w:ascii="Arial" w:hAnsi="Arial" w:cs="Arial"/>
        </w:rPr>
        <w:t xml:space="preserve">sediada no endereço SIG </w:t>
      </w:r>
      <w:proofErr w:type="spellStart"/>
      <w:r w:rsidR="00A440EE" w:rsidRPr="00A440EE">
        <w:rPr>
          <w:rFonts w:ascii="Arial" w:hAnsi="Arial" w:cs="Arial"/>
        </w:rPr>
        <w:t>Qd</w:t>
      </w:r>
      <w:proofErr w:type="spellEnd"/>
      <w:r w:rsidR="00A440EE" w:rsidRPr="00A440EE">
        <w:rPr>
          <w:rFonts w:ascii="Arial" w:hAnsi="Arial" w:cs="Arial"/>
        </w:rPr>
        <w:t xml:space="preserve">. </w:t>
      </w:r>
      <w:proofErr w:type="gramStart"/>
      <w:r w:rsidR="00A440EE" w:rsidRPr="00A440EE">
        <w:rPr>
          <w:rFonts w:ascii="Arial" w:hAnsi="Arial" w:cs="Arial"/>
        </w:rPr>
        <w:t>03 – Bloco B –</w:t>
      </w:r>
      <w:r w:rsidR="00A440EE">
        <w:rPr>
          <w:rFonts w:ascii="Arial" w:hAnsi="Arial" w:cs="Arial"/>
        </w:rPr>
        <w:t xml:space="preserve"> </w:t>
      </w:r>
      <w:r w:rsidR="00A440EE" w:rsidRPr="00A440EE">
        <w:rPr>
          <w:rFonts w:ascii="Arial" w:hAnsi="Arial" w:cs="Arial"/>
        </w:rPr>
        <w:t>Entrada</w:t>
      </w:r>
      <w:proofErr w:type="gramEnd"/>
      <w:r w:rsidR="00A440EE" w:rsidRPr="00A440EE">
        <w:rPr>
          <w:rFonts w:ascii="Arial" w:hAnsi="Arial" w:cs="Arial"/>
        </w:rPr>
        <w:t xml:space="preserve"> 99 – Sala 101, Brasília – DF. CEP. 70.610-430</w:t>
      </w:r>
      <w:r w:rsidRPr="00B1427F">
        <w:rPr>
          <w:rFonts w:ascii="Arial" w:hAnsi="Arial" w:cs="Arial"/>
        </w:rPr>
        <w:t xml:space="preserve"> doravante designada CONTRATADA, neste ato representada pelo Sr. </w:t>
      </w:r>
      <w:r w:rsidR="00A440EE" w:rsidRPr="00A440EE">
        <w:rPr>
          <w:rFonts w:ascii="Arial" w:hAnsi="Arial" w:cs="Arial"/>
        </w:rPr>
        <w:t>ADALTO CESAR RODRIGUES SILVA</w:t>
      </w:r>
      <w:r w:rsidRPr="00B1427F">
        <w:rPr>
          <w:rFonts w:ascii="Arial" w:hAnsi="Arial" w:cs="Arial"/>
        </w:rPr>
        <w:t xml:space="preserve">, </w:t>
      </w:r>
      <w:proofErr w:type="gramStart"/>
      <w:r w:rsidRPr="00B1427F">
        <w:rPr>
          <w:rFonts w:ascii="Arial" w:hAnsi="Arial" w:cs="Arial"/>
        </w:rPr>
        <w:t>portador(</w:t>
      </w:r>
      <w:proofErr w:type="gramEnd"/>
      <w:r w:rsidRPr="00B1427F">
        <w:rPr>
          <w:rFonts w:ascii="Arial" w:hAnsi="Arial" w:cs="Arial"/>
        </w:rPr>
        <w:t>a) da Carteira de Identidade nº</w:t>
      </w:r>
      <w:r w:rsidR="00B00847">
        <w:rPr>
          <w:rFonts w:ascii="Arial" w:hAnsi="Arial" w:cs="Arial"/>
        </w:rPr>
        <w:t xml:space="preserve"> </w:t>
      </w:r>
      <w:r w:rsidR="00226922" w:rsidRPr="00226922">
        <w:rPr>
          <w:rFonts w:ascii="Arial" w:hAnsi="Arial" w:cs="Arial"/>
        </w:rPr>
        <w:t>595.518 SSP-D</w:t>
      </w:r>
      <w:r w:rsidRPr="00B1427F">
        <w:rPr>
          <w:rFonts w:ascii="Arial" w:hAnsi="Arial" w:cs="Arial"/>
        </w:rPr>
        <w:t xml:space="preserve"> e CPF nº </w:t>
      </w:r>
      <w:r w:rsidR="00226922" w:rsidRPr="00226922">
        <w:rPr>
          <w:rFonts w:ascii="Arial" w:hAnsi="Arial" w:cs="Arial"/>
        </w:rPr>
        <w:t>477.785.801-44</w:t>
      </w:r>
      <w:r w:rsidRPr="00B1427F">
        <w:rPr>
          <w:rFonts w:ascii="Arial" w:hAnsi="Arial" w:cs="Arial"/>
        </w:rPr>
        <w:t xml:space="preserve">, tendo em vista o que consta no Processo nº </w:t>
      </w:r>
      <w:r w:rsidR="00B00847" w:rsidRPr="00B00847">
        <w:rPr>
          <w:rFonts w:ascii="Arial" w:hAnsi="Arial" w:cs="Arial"/>
        </w:rPr>
        <w:t xml:space="preserve">1742281/2023 </w:t>
      </w:r>
      <w:r w:rsidRPr="00B1427F">
        <w:rPr>
          <w:rFonts w:ascii="Arial" w:hAnsi="Arial" w:cs="Arial"/>
        </w:rPr>
        <w:t xml:space="preserve">e em observância às disposições da Lei nº </w:t>
      </w:r>
      <w:r w:rsidR="00226922">
        <w:rPr>
          <w:rFonts w:ascii="Arial" w:hAnsi="Arial" w:cs="Arial"/>
        </w:rPr>
        <w:t>14.133</w:t>
      </w:r>
      <w:r w:rsidRPr="00B1427F">
        <w:rPr>
          <w:rFonts w:ascii="Arial" w:hAnsi="Arial" w:cs="Arial"/>
        </w:rPr>
        <w:t xml:space="preserve">, de 1 de </w:t>
      </w:r>
      <w:r w:rsidR="00226922">
        <w:rPr>
          <w:rFonts w:ascii="Arial" w:hAnsi="Arial" w:cs="Arial"/>
        </w:rPr>
        <w:t>abril</w:t>
      </w:r>
      <w:r w:rsidRPr="00B1427F">
        <w:rPr>
          <w:rFonts w:ascii="Arial" w:hAnsi="Arial" w:cs="Arial"/>
        </w:rPr>
        <w:t xml:space="preserve"> de </w:t>
      </w:r>
      <w:r w:rsidR="00226922">
        <w:rPr>
          <w:rFonts w:ascii="Arial" w:hAnsi="Arial" w:cs="Arial"/>
        </w:rPr>
        <w:t>2021 e</w:t>
      </w:r>
      <w:r w:rsidRPr="00B1427F">
        <w:rPr>
          <w:rFonts w:ascii="Arial" w:hAnsi="Arial" w:cs="Arial"/>
        </w:rPr>
        <w:t xml:space="preserve"> Decreto nº 9.507, de 21 de setembro de 2018 e da Instrução Normativa SEGES/MP nº 5, de 26 de maio de 2017 e suas alterações, resolvem celebrar o presente Termo de Contrato, decorrente do Pregão</w:t>
      </w:r>
      <w:r w:rsidR="00226922">
        <w:rPr>
          <w:rFonts w:ascii="Arial" w:hAnsi="Arial" w:cs="Arial"/>
        </w:rPr>
        <w:t xml:space="preserve"> por dispensa em razão do valor</w:t>
      </w:r>
      <w:r w:rsidRPr="00B1427F">
        <w:rPr>
          <w:rFonts w:ascii="Arial" w:hAnsi="Arial" w:cs="Arial"/>
        </w:rPr>
        <w:t xml:space="preserve"> mediante as cláusulas e condições a seguir enunciadas.</w:t>
      </w:r>
    </w:p>
    <w:p w14:paraId="5B843669" w14:textId="155CF190" w:rsidR="00F543C3" w:rsidRDefault="00D1593D" w:rsidP="00F43E96">
      <w:pPr>
        <w:pStyle w:val="Ttulo1"/>
        <w:numPr>
          <w:ilvl w:val="0"/>
          <w:numId w:val="3"/>
        </w:numPr>
        <w:rPr>
          <w:rFonts w:ascii="Arial" w:hAnsi="Arial" w:cs="Arial"/>
        </w:rPr>
      </w:pPr>
      <w:r w:rsidRPr="00B1427F">
        <w:rPr>
          <w:rFonts w:ascii="Arial" w:hAnsi="Arial" w:cs="Arial"/>
        </w:rPr>
        <w:t>CLÁUSULA PRIMEIRA – OBJETO</w:t>
      </w:r>
    </w:p>
    <w:p w14:paraId="1156609B" w14:textId="542EEBD9" w:rsidR="00F43E96" w:rsidRPr="00F43E96" w:rsidRDefault="00F43E96" w:rsidP="00F43E96">
      <w:pPr>
        <w:spacing w:before="120" w:after="120" w:line="276" w:lineRule="auto"/>
        <w:rPr>
          <w:rFonts w:ascii="Arial" w:hAnsi="Arial" w:cs="Arial"/>
        </w:rPr>
      </w:pPr>
      <w:proofErr w:type="gramStart"/>
      <w:r w:rsidRPr="00F43E96">
        <w:rPr>
          <w:rFonts w:ascii="Arial" w:hAnsi="Arial" w:cs="Arial"/>
        </w:rPr>
        <w:t>1.1.</w:t>
      </w:r>
      <w:proofErr w:type="gramEnd"/>
      <w:r w:rsidRPr="00F43E96">
        <w:rPr>
          <w:rFonts w:ascii="Arial" w:hAnsi="Arial" w:cs="Arial"/>
        </w:rPr>
        <w:t>Contratação de pessoa jurídica para contratação de serviço de comunicação de voz sobre IP (VOIP) com as seguintes características:</w:t>
      </w:r>
      <w:r>
        <w:rPr>
          <w:rFonts w:ascii="Arial" w:hAnsi="Arial" w:cs="Arial"/>
        </w:rPr>
        <w:t xml:space="preserve"> </w:t>
      </w:r>
      <w:r w:rsidRPr="00F43E96">
        <w:rPr>
          <w:rFonts w:ascii="Arial" w:hAnsi="Arial" w:cs="Arial"/>
        </w:rPr>
        <w:t xml:space="preserve">Um (1) tronco SIP de 30 canais e 100 </w:t>
      </w:r>
      <w:proofErr w:type="spellStart"/>
      <w:r w:rsidRPr="00F43E96">
        <w:rPr>
          <w:rFonts w:ascii="Arial" w:hAnsi="Arial" w:cs="Arial"/>
        </w:rPr>
        <w:t>DID’s</w:t>
      </w:r>
      <w:proofErr w:type="spellEnd"/>
    </w:p>
    <w:p w14:paraId="39C4CF5C" w14:textId="764A7C1C" w:rsidR="00F43E96" w:rsidRPr="00F43E96" w:rsidRDefault="00F43E96" w:rsidP="00F43E96">
      <w:pPr>
        <w:rPr>
          <w:rFonts w:ascii="Arial" w:hAnsi="Arial" w:cs="Arial"/>
        </w:rPr>
      </w:pPr>
      <w:proofErr w:type="gramStart"/>
      <w:r w:rsidRPr="00F43E96">
        <w:rPr>
          <w:rFonts w:ascii="Arial" w:hAnsi="Arial" w:cs="Arial"/>
        </w:rPr>
        <w:t>1.2.</w:t>
      </w:r>
      <w:proofErr w:type="gramEnd"/>
      <w:r w:rsidRPr="00F43E96">
        <w:rPr>
          <w:rFonts w:ascii="Arial" w:hAnsi="Arial" w:cs="Arial"/>
        </w:rPr>
        <w:t>O contrato terá duração de 12 meses, não podendo ser renovado.</w:t>
      </w:r>
    </w:p>
    <w:p w14:paraId="6BB5DD90" w14:textId="518DD687" w:rsidR="00F43E96" w:rsidRPr="00F43E96" w:rsidRDefault="00F43E96" w:rsidP="00F43E96">
      <w:proofErr w:type="gramStart"/>
      <w:r w:rsidRPr="00F43E96">
        <w:rPr>
          <w:rFonts w:ascii="Arial" w:hAnsi="Arial" w:cs="Arial"/>
        </w:rPr>
        <w:t>1.3</w:t>
      </w:r>
      <w:r w:rsidRPr="00F43E96">
        <w:t>.</w:t>
      </w:r>
      <w:proofErr w:type="gramEnd"/>
      <w:r w:rsidRPr="00B00847">
        <w:rPr>
          <w:rFonts w:ascii="Arial" w:hAnsi="Arial" w:cs="Arial"/>
        </w:rPr>
        <w:t>O tronco SIP deverá possuir 30 canais.</w:t>
      </w:r>
    </w:p>
    <w:p w14:paraId="3B01D98B" w14:textId="3483F796" w:rsidR="00F43E96" w:rsidRPr="00F43E96" w:rsidRDefault="00F43E96" w:rsidP="00F43E96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F43E96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Pr="00F43E96">
        <w:rPr>
          <w:rFonts w:ascii="Arial" w:hAnsi="Arial" w:cs="Arial"/>
        </w:rPr>
        <w:t xml:space="preserve">. Deverão ser disponibilizados 100 </w:t>
      </w:r>
      <w:proofErr w:type="spellStart"/>
      <w:r w:rsidRPr="00F43E96">
        <w:rPr>
          <w:rFonts w:ascii="Arial" w:hAnsi="Arial" w:cs="Arial"/>
        </w:rPr>
        <w:t>DID’s</w:t>
      </w:r>
      <w:proofErr w:type="spellEnd"/>
      <w:r w:rsidRPr="00F43E96">
        <w:rPr>
          <w:rFonts w:ascii="Arial" w:hAnsi="Arial" w:cs="Arial"/>
        </w:rPr>
        <w:t xml:space="preserve"> com a seguinte numeração:</w:t>
      </w:r>
    </w:p>
    <w:p w14:paraId="510389A1" w14:textId="361A9C53" w:rsidR="00F43E96" w:rsidRPr="00F43E96" w:rsidRDefault="00F43E96" w:rsidP="00F43E96">
      <w:pPr>
        <w:rPr>
          <w:rFonts w:ascii="Arial" w:hAnsi="Arial" w:cs="Arial"/>
        </w:rPr>
      </w:pPr>
      <w:r w:rsidRPr="00F43E96">
        <w:rPr>
          <w:rFonts w:ascii="Arial" w:hAnsi="Arial" w:cs="Arial"/>
        </w:rPr>
        <w:t>1.</w:t>
      </w:r>
      <w:r>
        <w:rPr>
          <w:rFonts w:ascii="Arial" w:hAnsi="Arial" w:cs="Arial"/>
        </w:rPr>
        <w:t>5.</w:t>
      </w:r>
      <w:r w:rsidRPr="00F43E96">
        <w:rPr>
          <w:rFonts w:ascii="Arial" w:hAnsi="Arial" w:cs="Arial"/>
        </w:rPr>
        <w:t xml:space="preserve"> Tronco: (21) 3916-3900</w:t>
      </w:r>
    </w:p>
    <w:p w14:paraId="0FC3C10E" w14:textId="35EBEA74" w:rsidR="00F43E96" w:rsidRPr="00F43E96" w:rsidRDefault="00F43E96" w:rsidP="00F43E96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F43E96">
        <w:rPr>
          <w:rFonts w:ascii="Arial" w:hAnsi="Arial" w:cs="Arial"/>
        </w:rPr>
        <w:t>.</w:t>
      </w:r>
      <w:r>
        <w:rPr>
          <w:rFonts w:ascii="Arial" w:hAnsi="Arial" w:cs="Arial"/>
        </w:rPr>
        <w:t>6.</w:t>
      </w:r>
      <w:r w:rsidRPr="00F43E96">
        <w:rPr>
          <w:rFonts w:ascii="Arial" w:hAnsi="Arial" w:cs="Arial"/>
        </w:rPr>
        <w:t xml:space="preserve"> Faixa de numeração: (21) 3916-3901 a (21) 3916-3999</w:t>
      </w:r>
    </w:p>
    <w:p w14:paraId="63D1E836" w14:textId="5236D643" w:rsidR="00F43E96" w:rsidRPr="00F43E96" w:rsidRDefault="00F43E96" w:rsidP="00F43E96">
      <w:pPr>
        <w:rPr>
          <w:rFonts w:ascii="Arial" w:hAnsi="Arial" w:cs="Arial"/>
        </w:rPr>
      </w:pPr>
      <w:r>
        <w:rPr>
          <w:rFonts w:ascii="Arial" w:hAnsi="Arial" w:cs="Arial"/>
        </w:rPr>
        <w:t>1.7</w:t>
      </w:r>
      <w:r w:rsidRPr="00F43E96">
        <w:rPr>
          <w:rFonts w:ascii="Arial" w:hAnsi="Arial" w:cs="Arial"/>
        </w:rPr>
        <w:t>. Quantidade máxima de ligações simultâneas: 25</w:t>
      </w:r>
    </w:p>
    <w:p w14:paraId="06C64D51" w14:textId="73181DA8" w:rsidR="00F43E96" w:rsidRPr="00F43E96" w:rsidRDefault="00F43E96" w:rsidP="00F43E96">
      <w:pPr>
        <w:rPr>
          <w:rFonts w:ascii="Arial" w:hAnsi="Arial" w:cs="Arial"/>
        </w:rPr>
      </w:pPr>
      <w:r>
        <w:rPr>
          <w:rFonts w:ascii="Arial" w:hAnsi="Arial" w:cs="Arial"/>
        </w:rPr>
        <w:t>1.8</w:t>
      </w:r>
      <w:r w:rsidRPr="00F43E96">
        <w:rPr>
          <w:rFonts w:ascii="Arial" w:hAnsi="Arial" w:cs="Arial"/>
        </w:rPr>
        <w:t xml:space="preserve">. </w:t>
      </w:r>
      <w:r w:rsidR="00AA1CFC" w:rsidRPr="00AA1CFC">
        <w:rPr>
          <w:rFonts w:ascii="Arial" w:hAnsi="Arial" w:cs="Arial"/>
        </w:rPr>
        <w:t>O meio de transporte será pela rede própria da CONTRATANTE</w:t>
      </w:r>
      <w:r w:rsidRPr="00F43E96">
        <w:rPr>
          <w:rFonts w:ascii="Arial" w:hAnsi="Arial" w:cs="Arial"/>
        </w:rPr>
        <w:t>.</w:t>
      </w:r>
    </w:p>
    <w:p w14:paraId="0090CCE9" w14:textId="17A6FCF3" w:rsidR="00F43E96" w:rsidRPr="00F43E96" w:rsidRDefault="00F43E96" w:rsidP="00F43E96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F43E96">
        <w:rPr>
          <w:rFonts w:ascii="Arial" w:hAnsi="Arial" w:cs="Arial"/>
        </w:rPr>
        <w:t>.</w:t>
      </w:r>
      <w:r>
        <w:rPr>
          <w:rFonts w:ascii="Arial" w:hAnsi="Arial" w:cs="Arial"/>
        </w:rPr>
        <w:t>9</w:t>
      </w:r>
      <w:r w:rsidRPr="00F43E96">
        <w:rPr>
          <w:rFonts w:ascii="Arial" w:hAnsi="Arial" w:cs="Arial"/>
        </w:rPr>
        <w:t>. A latência de rede e variação de latência (</w:t>
      </w:r>
      <w:proofErr w:type="spellStart"/>
      <w:r w:rsidRPr="00F43E96">
        <w:rPr>
          <w:rFonts w:ascii="Arial" w:hAnsi="Arial" w:cs="Arial"/>
        </w:rPr>
        <w:t>one-way</w:t>
      </w:r>
      <w:proofErr w:type="spellEnd"/>
      <w:r w:rsidRPr="00F43E96">
        <w:rPr>
          <w:rFonts w:ascii="Arial" w:hAnsi="Arial" w:cs="Arial"/>
        </w:rPr>
        <w:t xml:space="preserve">) não pode ultrapassar os limites recomendáveis para comunicação VOIP (ITU </w:t>
      </w:r>
      <w:proofErr w:type="spellStart"/>
      <w:r w:rsidRPr="00F43E96">
        <w:rPr>
          <w:rFonts w:ascii="Arial" w:hAnsi="Arial" w:cs="Arial"/>
        </w:rPr>
        <w:t>Recommendation</w:t>
      </w:r>
      <w:proofErr w:type="spellEnd"/>
      <w:r w:rsidRPr="00F43E96">
        <w:rPr>
          <w:rFonts w:ascii="Arial" w:hAnsi="Arial" w:cs="Arial"/>
        </w:rPr>
        <w:t xml:space="preserve"> </w:t>
      </w:r>
      <w:proofErr w:type="gramStart"/>
      <w:r w:rsidRPr="00F43E96">
        <w:rPr>
          <w:rFonts w:ascii="Arial" w:hAnsi="Arial" w:cs="Arial"/>
        </w:rPr>
        <w:t>Y.</w:t>
      </w:r>
      <w:proofErr w:type="gramEnd"/>
      <w:r w:rsidRPr="00F43E96">
        <w:rPr>
          <w:rFonts w:ascii="Arial" w:hAnsi="Arial" w:cs="Arial"/>
        </w:rPr>
        <w:t>1541)</w:t>
      </w:r>
    </w:p>
    <w:p w14:paraId="4E11A7C3" w14:textId="09FC9452" w:rsidR="00F43E96" w:rsidRDefault="00F43E96" w:rsidP="00F43E9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1.10</w:t>
      </w:r>
      <w:r w:rsidRPr="00F43E96">
        <w:rPr>
          <w:rFonts w:ascii="Arial" w:hAnsi="Arial" w:cs="Arial"/>
        </w:rPr>
        <w:t xml:space="preserve">. A </w:t>
      </w:r>
      <w:proofErr w:type="spellStart"/>
      <w:r w:rsidRPr="00F43E96">
        <w:rPr>
          <w:rFonts w:ascii="Arial" w:hAnsi="Arial" w:cs="Arial"/>
        </w:rPr>
        <w:t>minutagem</w:t>
      </w:r>
      <w:proofErr w:type="spellEnd"/>
      <w:r w:rsidRPr="00F43E96">
        <w:rPr>
          <w:rFonts w:ascii="Arial" w:hAnsi="Arial" w:cs="Arial"/>
        </w:rPr>
        <w:t xml:space="preserve"> deve ser ilimitada dentro do território nacional</w:t>
      </w:r>
      <w:r>
        <w:rPr>
          <w:rFonts w:ascii="Arial" w:hAnsi="Arial" w:cs="Arial"/>
        </w:rPr>
        <w:t>.</w:t>
      </w:r>
    </w:p>
    <w:p w14:paraId="4BAF9116" w14:textId="29D7D066" w:rsidR="00AA1CFC" w:rsidRDefault="00AA1CFC" w:rsidP="00F43E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1.11. </w:t>
      </w:r>
      <w:r w:rsidRPr="00AA1CFC">
        <w:rPr>
          <w:rFonts w:ascii="Arial" w:hAnsi="Arial" w:cs="Arial"/>
        </w:rPr>
        <w:t xml:space="preserve">O serviço deve ser compatível com servidor </w:t>
      </w:r>
      <w:proofErr w:type="gramStart"/>
      <w:r w:rsidRPr="00AA1CFC">
        <w:rPr>
          <w:rFonts w:ascii="Arial" w:hAnsi="Arial" w:cs="Arial"/>
        </w:rPr>
        <w:t>3CX</w:t>
      </w:r>
      <w:proofErr w:type="gramEnd"/>
      <w:r w:rsidRPr="00AA1CFC">
        <w:rPr>
          <w:rFonts w:ascii="Arial" w:hAnsi="Arial" w:cs="Arial"/>
        </w:rPr>
        <w:t xml:space="preserve"> dedicado, utilizado pela CONTRATANTE.</w:t>
      </w:r>
    </w:p>
    <w:p w14:paraId="5762A076" w14:textId="6801C3C2" w:rsidR="00AA1CFC" w:rsidRDefault="00AA1CFC" w:rsidP="00AA1C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1.12. </w:t>
      </w:r>
      <w:r w:rsidRPr="00AA1CFC">
        <w:rPr>
          <w:rFonts w:ascii="Arial" w:hAnsi="Arial" w:cs="Arial"/>
        </w:rPr>
        <w:t>Os serviços deverão ser executados com base nos parâmetros mínimos</w:t>
      </w:r>
      <w:r w:rsidR="008146FB">
        <w:rPr>
          <w:rFonts w:ascii="Arial" w:hAnsi="Arial" w:cs="Arial"/>
        </w:rPr>
        <w:t xml:space="preserve"> </w:t>
      </w:r>
      <w:r w:rsidRPr="00AA1CFC">
        <w:rPr>
          <w:rFonts w:ascii="Arial" w:hAnsi="Arial" w:cs="Arial"/>
        </w:rPr>
        <w:t xml:space="preserve">estabelecidos </w:t>
      </w:r>
      <w:r>
        <w:rPr>
          <w:rFonts w:ascii="Arial" w:hAnsi="Arial" w:cs="Arial"/>
        </w:rPr>
        <w:t xml:space="preserve">no Termo de Referência </w:t>
      </w:r>
      <w:r w:rsidRPr="00AA1CFC">
        <w:rPr>
          <w:rFonts w:ascii="Arial" w:hAnsi="Arial" w:cs="Arial"/>
        </w:rPr>
        <w:t>como critério de aferição dos níveis esperados de qualidade da prestação de serviço.</w:t>
      </w:r>
    </w:p>
    <w:p w14:paraId="30966993" w14:textId="77777777" w:rsidR="00F43E96" w:rsidRPr="00F43E96" w:rsidRDefault="00F43E96" w:rsidP="00F43E96"/>
    <w:p w14:paraId="4F2A235B" w14:textId="77777777" w:rsidR="00F543C3" w:rsidRPr="00B1427F" w:rsidRDefault="00D1593D">
      <w:pPr>
        <w:pStyle w:val="Ttulo1"/>
        <w:ind w:left="355"/>
        <w:rPr>
          <w:rFonts w:ascii="Arial" w:hAnsi="Arial" w:cs="Arial"/>
        </w:rPr>
      </w:pPr>
      <w:r w:rsidRPr="00B1427F">
        <w:rPr>
          <w:rFonts w:ascii="Arial" w:hAnsi="Arial" w:cs="Arial"/>
        </w:rPr>
        <w:t>2. CLÁUSULA SEGUNDA – VIGÊNCIA</w:t>
      </w:r>
    </w:p>
    <w:p w14:paraId="1E9B37B9" w14:textId="3C96992F" w:rsidR="00F543C3" w:rsidRDefault="00D1593D">
      <w:pPr>
        <w:ind w:left="355"/>
        <w:rPr>
          <w:rFonts w:ascii="Arial" w:hAnsi="Arial" w:cs="Arial"/>
        </w:rPr>
      </w:pPr>
      <w:r w:rsidRPr="00B1427F">
        <w:rPr>
          <w:rFonts w:ascii="Arial" w:hAnsi="Arial" w:cs="Arial"/>
        </w:rPr>
        <w:t xml:space="preserve">2.1. O prazo de vigência deste Termo de Contrato é </w:t>
      </w:r>
      <w:r w:rsidR="00F43E96">
        <w:rPr>
          <w:rFonts w:ascii="Arial" w:hAnsi="Arial" w:cs="Arial"/>
        </w:rPr>
        <w:t>de até 12 meses não renováveis.</w:t>
      </w:r>
    </w:p>
    <w:p w14:paraId="7880826B" w14:textId="77777777" w:rsidR="008C3034" w:rsidRPr="00B1427F" w:rsidRDefault="008C3034">
      <w:pPr>
        <w:ind w:left="355"/>
        <w:rPr>
          <w:rFonts w:ascii="Arial" w:hAnsi="Arial" w:cs="Arial"/>
        </w:rPr>
      </w:pPr>
    </w:p>
    <w:p w14:paraId="60E83FC3" w14:textId="77777777" w:rsidR="00F543C3" w:rsidRPr="00B1427F" w:rsidRDefault="00D1593D">
      <w:pPr>
        <w:pStyle w:val="Ttulo1"/>
        <w:ind w:left="355"/>
        <w:rPr>
          <w:rFonts w:ascii="Arial" w:hAnsi="Arial" w:cs="Arial"/>
        </w:rPr>
      </w:pPr>
      <w:r w:rsidRPr="00B1427F">
        <w:rPr>
          <w:rFonts w:ascii="Arial" w:hAnsi="Arial" w:cs="Arial"/>
        </w:rPr>
        <w:t>3. CLÁUSULA TERCEIRA – PREÇO</w:t>
      </w:r>
    </w:p>
    <w:p w14:paraId="48E2F860" w14:textId="65DB52DF" w:rsidR="00F543C3" w:rsidRPr="00B1427F" w:rsidRDefault="00D1593D">
      <w:pPr>
        <w:ind w:left="355"/>
        <w:rPr>
          <w:rFonts w:ascii="Arial" w:hAnsi="Arial" w:cs="Arial"/>
        </w:rPr>
      </w:pPr>
      <w:r w:rsidRPr="00B1427F">
        <w:rPr>
          <w:rFonts w:ascii="Arial" w:hAnsi="Arial" w:cs="Arial"/>
        </w:rPr>
        <w:t>3.1. O valor mensal da contratação é de R$ 2.3</w:t>
      </w:r>
      <w:r w:rsidR="0074053C">
        <w:rPr>
          <w:rFonts w:ascii="Arial" w:hAnsi="Arial" w:cs="Arial"/>
        </w:rPr>
        <w:t>12</w:t>
      </w:r>
      <w:r w:rsidRPr="00B1427F">
        <w:rPr>
          <w:rFonts w:ascii="Arial" w:hAnsi="Arial" w:cs="Arial"/>
        </w:rPr>
        <w:t>,</w:t>
      </w:r>
      <w:r w:rsidR="0074053C">
        <w:rPr>
          <w:rFonts w:ascii="Arial" w:hAnsi="Arial" w:cs="Arial"/>
        </w:rPr>
        <w:t>50</w:t>
      </w:r>
      <w:r w:rsidRPr="00B1427F">
        <w:rPr>
          <w:rFonts w:ascii="Arial" w:hAnsi="Arial" w:cs="Arial"/>
        </w:rPr>
        <w:t xml:space="preserve"> (dois mil trezentos e </w:t>
      </w:r>
      <w:r w:rsidR="0074053C">
        <w:rPr>
          <w:rFonts w:ascii="Arial" w:hAnsi="Arial" w:cs="Arial"/>
        </w:rPr>
        <w:t>doze</w:t>
      </w:r>
      <w:r w:rsidRPr="00B1427F">
        <w:rPr>
          <w:rFonts w:ascii="Arial" w:hAnsi="Arial" w:cs="Arial"/>
        </w:rPr>
        <w:t xml:space="preserve"> reais e </w:t>
      </w:r>
      <w:r w:rsidR="0074053C">
        <w:rPr>
          <w:rFonts w:ascii="Arial" w:hAnsi="Arial" w:cs="Arial"/>
        </w:rPr>
        <w:t>cinquenta</w:t>
      </w:r>
      <w:r w:rsidRPr="00B1427F">
        <w:rPr>
          <w:rFonts w:ascii="Arial" w:hAnsi="Arial" w:cs="Arial"/>
        </w:rPr>
        <w:t xml:space="preserve"> e seis centavos), perfazendo o valor total anual de </w:t>
      </w:r>
      <w:proofErr w:type="gramStart"/>
      <w:r w:rsidRPr="00B1427F">
        <w:rPr>
          <w:rFonts w:ascii="Arial" w:hAnsi="Arial" w:cs="Arial"/>
        </w:rPr>
        <w:t>R$ 27.</w:t>
      </w:r>
      <w:r w:rsidR="0074053C">
        <w:rPr>
          <w:rFonts w:ascii="Arial" w:hAnsi="Arial" w:cs="Arial"/>
        </w:rPr>
        <w:t>750</w:t>
      </w:r>
      <w:r w:rsidRPr="00B1427F">
        <w:rPr>
          <w:rFonts w:ascii="Arial" w:hAnsi="Arial" w:cs="Arial"/>
        </w:rPr>
        <w:t>,</w:t>
      </w:r>
      <w:r w:rsidR="0074053C">
        <w:rPr>
          <w:rFonts w:ascii="Arial" w:hAnsi="Arial" w:cs="Arial"/>
        </w:rPr>
        <w:t>00</w:t>
      </w:r>
      <w:r w:rsidRPr="00B1427F">
        <w:rPr>
          <w:rFonts w:ascii="Arial" w:hAnsi="Arial" w:cs="Arial"/>
        </w:rPr>
        <w:t xml:space="preserve"> (vinte e sete mil </w:t>
      </w:r>
      <w:r w:rsidR="0074053C">
        <w:rPr>
          <w:rFonts w:ascii="Arial" w:hAnsi="Arial" w:cs="Arial"/>
        </w:rPr>
        <w:t>setecentos e cinquenta reais</w:t>
      </w:r>
      <w:r w:rsidRPr="00B1427F">
        <w:rPr>
          <w:rFonts w:ascii="Arial" w:hAnsi="Arial" w:cs="Arial"/>
        </w:rPr>
        <w:t>)</w:t>
      </w:r>
      <w:r w:rsidR="00DD612C">
        <w:rPr>
          <w:rFonts w:ascii="Arial" w:hAnsi="Arial" w:cs="Arial"/>
        </w:rPr>
        <w:t xml:space="preserve"> </w:t>
      </w:r>
      <w:r w:rsidR="00DD612C" w:rsidRPr="00DD612C">
        <w:rPr>
          <w:rFonts w:ascii="Arial" w:hAnsi="Arial" w:cs="Arial"/>
        </w:rPr>
        <w:t>valor</w:t>
      </w:r>
      <w:proofErr w:type="gramEnd"/>
      <w:r w:rsidR="00DD612C" w:rsidRPr="00DD612C">
        <w:rPr>
          <w:rFonts w:ascii="Arial" w:hAnsi="Arial" w:cs="Arial"/>
        </w:rPr>
        <w:t xml:space="preserve"> a ser pago pelos serviços/produtos </w:t>
      </w:r>
      <w:r w:rsidR="00154913">
        <w:rPr>
          <w:rFonts w:ascii="Arial" w:hAnsi="Arial" w:cs="Arial"/>
        </w:rPr>
        <w:t>definidos pela CLÁUSULA PRIMEIRA - OBJETO</w:t>
      </w:r>
      <w:r w:rsidR="00DD612C">
        <w:rPr>
          <w:rFonts w:ascii="Arial" w:hAnsi="Arial" w:cs="Arial"/>
        </w:rPr>
        <w:t>.</w:t>
      </w:r>
    </w:p>
    <w:p w14:paraId="465F613A" w14:textId="77777777" w:rsidR="00F543C3" w:rsidRPr="00B1427F" w:rsidRDefault="00D1593D">
      <w:pPr>
        <w:ind w:left="355"/>
        <w:rPr>
          <w:rFonts w:ascii="Arial" w:hAnsi="Arial" w:cs="Arial"/>
        </w:rPr>
      </w:pPr>
      <w:r w:rsidRPr="00B1427F">
        <w:rPr>
          <w:rFonts w:ascii="Arial" w:hAnsi="Arial" w:cs="Arial"/>
        </w:rPr>
        <w:t>3.2. 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5421CC8E" w14:textId="77777777" w:rsidR="00F543C3" w:rsidRPr="00B1427F" w:rsidRDefault="00D1593D">
      <w:pPr>
        <w:spacing w:after="479"/>
        <w:ind w:left="355"/>
        <w:rPr>
          <w:rFonts w:ascii="Arial" w:hAnsi="Arial" w:cs="Arial"/>
        </w:rPr>
      </w:pPr>
      <w:r w:rsidRPr="00B1427F">
        <w:rPr>
          <w:rFonts w:ascii="Arial" w:hAnsi="Arial" w:cs="Arial"/>
        </w:rPr>
        <w:t>3.3. O valor acima é meramente estimativo, de forma que os pagamentos devidos à CONTRATADA dependerão dos quantitativos de serviços efetivamente prestados.</w:t>
      </w:r>
    </w:p>
    <w:p w14:paraId="2FB13F4D" w14:textId="77777777" w:rsidR="00F543C3" w:rsidRPr="00B1427F" w:rsidRDefault="00D1593D">
      <w:pPr>
        <w:pStyle w:val="Ttulo1"/>
        <w:ind w:left="355"/>
        <w:rPr>
          <w:rFonts w:ascii="Arial" w:hAnsi="Arial" w:cs="Arial"/>
        </w:rPr>
      </w:pPr>
      <w:r w:rsidRPr="00B1427F">
        <w:rPr>
          <w:rFonts w:ascii="Arial" w:hAnsi="Arial" w:cs="Arial"/>
        </w:rPr>
        <w:t>4. CLÁUSULA QUARTA – DOTAÇÃO ORÇAMENTÁRIA</w:t>
      </w:r>
    </w:p>
    <w:p w14:paraId="3DD62D09" w14:textId="05C0AA59" w:rsidR="00F543C3" w:rsidRPr="00B1427F" w:rsidRDefault="00D1593D">
      <w:pPr>
        <w:spacing w:after="479"/>
        <w:ind w:left="355"/>
        <w:rPr>
          <w:rFonts w:ascii="Arial" w:hAnsi="Arial" w:cs="Arial"/>
        </w:rPr>
      </w:pPr>
      <w:r w:rsidRPr="00B1427F">
        <w:rPr>
          <w:rFonts w:ascii="Arial" w:hAnsi="Arial" w:cs="Arial"/>
        </w:rPr>
        <w:t>4.1.  As despesas para atender a esta licitação estão programadas em dotação orçamentária própria pelas contas abaixo previstas no orçamento do CAU/RJ para o exercício de 202</w:t>
      </w:r>
      <w:r w:rsidR="00DD612C">
        <w:rPr>
          <w:rFonts w:ascii="Arial" w:hAnsi="Arial" w:cs="Arial"/>
        </w:rPr>
        <w:t>3</w:t>
      </w:r>
      <w:r w:rsidRPr="00B1427F">
        <w:rPr>
          <w:rFonts w:ascii="Arial" w:hAnsi="Arial" w:cs="Arial"/>
        </w:rPr>
        <w:t>.</w:t>
      </w:r>
    </w:p>
    <w:p w14:paraId="5C8A97B9" w14:textId="2A071AFE" w:rsidR="00F543C3" w:rsidRPr="00B1427F" w:rsidRDefault="00154913">
      <w:pPr>
        <w:spacing w:after="476"/>
        <w:ind w:left="355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1593D" w:rsidRPr="00B1427F">
        <w:rPr>
          <w:rFonts w:ascii="Arial" w:hAnsi="Arial" w:cs="Arial"/>
        </w:rPr>
        <w:t>.6.2.2.1.1.01.04.04.020 - Despesas com Telecomunicações</w:t>
      </w:r>
    </w:p>
    <w:p w14:paraId="4BEB6BCC" w14:textId="77777777" w:rsidR="00F543C3" w:rsidRPr="00B1427F" w:rsidRDefault="00D1593D">
      <w:pPr>
        <w:pStyle w:val="Ttulo1"/>
        <w:ind w:left="355"/>
        <w:rPr>
          <w:rFonts w:ascii="Arial" w:hAnsi="Arial" w:cs="Arial"/>
        </w:rPr>
      </w:pPr>
      <w:r w:rsidRPr="00B1427F">
        <w:rPr>
          <w:rFonts w:ascii="Arial" w:hAnsi="Arial" w:cs="Arial"/>
        </w:rPr>
        <w:t>5. CLÁUSULA QUINTA – PAGAMENTO</w:t>
      </w:r>
    </w:p>
    <w:p w14:paraId="219357EA" w14:textId="0D6FBAA0" w:rsidR="00F543C3" w:rsidRDefault="00D1593D" w:rsidP="002A2737">
      <w:pPr>
        <w:spacing w:after="100"/>
        <w:ind w:left="357" w:hanging="11"/>
        <w:rPr>
          <w:rFonts w:ascii="Arial" w:hAnsi="Arial" w:cs="Arial"/>
        </w:rPr>
      </w:pPr>
      <w:r w:rsidRPr="00B1427F">
        <w:rPr>
          <w:rFonts w:ascii="Arial" w:hAnsi="Arial" w:cs="Arial"/>
        </w:rPr>
        <w:t xml:space="preserve">5.1. O prazo para pagamento à CONTRATADA </w:t>
      </w:r>
      <w:r w:rsidR="001838D6">
        <w:rPr>
          <w:rFonts w:ascii="Arial" w:hAnsi="Arial" w:cs="Arial"/>
        </w:rPr>
        <w:t>é de até 28 dias corridos e</w:t>
      </w:r>
      <w:r w:rsidRPr="00B1427F">
        <w:rPr>
          <w:rFonts w:ascii="Arial" w:hAnsi="Arial" w:cs="Arial"/>
        </w:rPr>
        <w:t xml:space="preserve"> demais condições a ele referentes encontram-se definidos no Termo de Referência. </w:t>
      </w:r>
    </w:p>
    <w:p w14:paraId="16D15155" w14:textId="716FC0D0" w:rsidR="00154913" w:rsidRDefault="00154913" w:rsidP="002A2737">
      <w:pPr>
        <w:spacing w:after="100"/>
        <w:ind w:hanging="11"/>
        <w:rPr>
          <w:rFonts w:ascii="Arial" w:hAnsi="Arial" w:cs="Arial"/>
        </w:rPr>
      </w:pPr>
      <w:r>
        <w:rPr>
          <w:rFonts w:ascii="Arial" w:hAnsi="Arial" w:cs="Arial"/>
        </w:rPr>
        <w:t xml:space="preserve">5.2. A fatura deve ser disponibilizada preferencialmente em página Web da CONTRATADA e/ou </w:t>
      </w:r>
      <w:proofErr w:type="gramStart"/>
      <w:r>
        <w:rPr>
          <w:rFonts w:ascii="Arial" w:hAnsi="Arial" w:cs="Arial"/>
        </w:rPr>
        <w:t>enviada</w:t>
      </w:r>
      <w:proofErr w:type="gramEnd"/>
      <w:r>
        <w:rPr>
          <w:rFonts w:ascii="Arial" w:hAnsi="Arial" w:cs="Arial"/>
        </w:rPr>
        <w:t xml:space="preserve"> para o </w:t>
      </w:r>
      <w:proofErr w:type="spellStart"/>
      <w:r>
        <w:rPr>
          <w:rFonts w:ascii="Arial" w:hAnsi="Arial" w:cs="Arial"/>
        </w:rPr>
        <w:t>email</w:t>
      </w:r>
      <w:proofErr w:type="spellEnd"/>
      <w:r>
        <w:rPr>
          <w:rFonts w:ascii="Arial" w:hAnsi="Arial" w:cs="Arial"/>
        </w:rPr>
        <w:t xml:space="preserve"> </w:t>
      </w:r>
      <w:hyperlink r:id="rId8" w:history="1">
        <w:r w:rsidRPr="005D298E">
          <w:rPr>
            <w:rStyle w:val="Hyperlink"/>
            <w:rFonts w:ascii="Arial" w:hAnsi="Arial" w:cs="Arial"/>
          </w:rPr>
          <w:t>ti@caurj.gov.br</w:t>
        </w:r>
      </w:hyperlink>
      <w:r>
        <w:rPr>
          <w:rFonts w:ascii="Arial" w:hAnsi="Arial" w:cs="Arial"/>
        </w:rPr>
        <w:t>.</w:t>
      </w:r>
    </w:p>
    <w:p w14:paraId="5C5864C1" w14:textId="00E614CC" w:rsidR="00154913" w:rsidRDefault="00154913" w:rsidP="002A2737">
      <w:pPr>
        <w:spacing w:after="100"/>
        <w:ind w:left="355" w:hanging="11"/>
        <w:rPr>
          <w:rFonts w:ascii="Arial" w:hAnsi="Arial" w:cs="Arial"/>
        </w:rPr>
      </w:pPr>
      <w:r>
        <w:rPr>
          <w:rFonts w:ascii="Arial" w:hAnsi="Arial" w:cs="Arial"/>
        </w:rPr>
        <w:t>5.3. A fatura deve ser disponibilizada com antecedência mínima de 15 dias corridos em relação à sua data de vencimento</w:t>
      </w:r>
    </w:p>
    <w:p w14:paraId="429426B5" w14:textId="77777777" w:rsidR="008146FB" w:rsidRPr="00B1427F" w:rsidRDefault="008146FB" w:rsidP="002A2737">
      <w:pPr>
        <w:spacing w:after="100"/>
        <w:ind w:left="355" w:hanging="11"/>
        <w:rPr>
          <w:rFonts w:ascii="Arial" w:hAnsi="Arial" w:cs="Arial"/>
        </w:rPr>
      </w:pPr>
    </w:p>
    <w:p w14:paraId="2CA06794" w14:textId="77777777" w:rsidR="00F543C3" w:rsidRPr="00B1427F" w:rsidRDefault="00D1593D">
      <w:pPr>
        <w:pStyle w:val="Ttulo1"/>
        <w:ind w:left="355"/>
        <w:rPr>
          <w:rFonts w:ascii="Arial" w:hAnsi="Arial" w:cs="Arial"/>
        </w:rPr>
      </w:pPr>
      <w:r w:rsidRPr="00B1427F">
        <w:rPr>
          <w:rFonts w:ascii="Arial" w:hAnsi="Arial" w:cs="Arial"/>
        </w:rPr>
        <w:t xml:space="preserve">6. CLÁUSULA SEXTA – REAJUSTE, REPACTUAÇÃO E REEQUILÍBRIO </w:t>
      </w:r>
      <w:proofErr w:type="gramStart"/>
      <w:r w:rsidRPr="00B1427F">
        <w:rPr>
          <w:rFonts w:ascii="Arial" w:hAnsi="Arial" w:cs="Arial"/>
        </w:rPr>
        <w:t>ECONÔMICO</w:t>
      </w:r>
      <w:proofErr w:type="gramEnd"/>
    </w:p>
    <w:p w14:paraId="20B25BC1" w14:textId="125750FD" w:rsidR="00F543C3" w:rsidRPr="00B1427F" w:rsidRDefault="00D1593D">
      <w:pPr>
        <w:spacing w:after="481"/>
        <w:ind w:left="355"/>
        <w:rPr>
          <w:rFonts w:ascii="Arial" w:hAnsi="Arial" w:cs="Arial"/>
        </w:rPr>
      </w:pPr>
      <w:r w:rsidRPr="00B1427F">
        <w:rPr>
          <w:rFonts w:ascii="Arial" w:hAnsi="Arial" w:cs="Arial"/>
        </w:rPr>
        <w:t xml:space="preserve">6.1. As regras acerca do reajuste do valor contratual são as estabelecidas </w:t>
      </w:r>
      <w:r w:rsidR="001C2072">
        <w:rPr>
          <w:rFonts w:ascii="Arial" w:hAnsi="Arial" w:cs="Arial"/>
        </w:rPr>
        <w:t xml:space="preserve">em conformidade com o art. 124 </w:t>
      </w:r>
      <w:r w:rsidR="00F632FE">
        <w:rPr>
          <w:rFonts w:ascii="Arial" w:hAnsi="Arial" w:cs="Arial"/>
        </w:rPr>
        <w:t>d</w:t>
      </w:r>
      <w:r w:rsidR="001C2072">
        <w:rPr>
          <w:rFonts w:ascii="Arial" w:hAnsi="Arial" w:cs="Arial"/>
        </w:rPr>
        <w:t>a lei nº 14.133 de 2021</w:t>
      </w:r>
      <w:r w:rsidRPr="00B1427F">
        <w:rPr>
          <w:rFonts w:ascii="Arial" w:hAnsi="Arial" w:cs="Arial"/>
        </w:rPr>
        <w:t>.</w:t>
      </w:r>
    </w:p>
    <w:p w14:paraId="7576BD6C" w14:textId="77777777" w:rsidR="00F543C3" w:rsidRPr="00B1427F" w:rsidRDefault="00D1593D">
      <w:pPr>
        <w:numPr>
          <w:ilvl w:val="0"/>
          <w:numId w:val="1"/>
        </w:numPr>
        <w:spacing w:after="240"/>
        <w:ind w:hanging="201"/>
        <w:rPr>
          <w:rFonts w:ascii="Arial" w:hAnsi="Arial" w:cs="Arial"/>
        </w:rPr>
      </w:pPr>
      <w:r w:rsidRPr="00B1427F">
        <w:rPr>
          <w:rFonts w:ascii="Arial" w:hAnsi="Arial" w:cs="Arial"/>
        </w:rPr>
        <w:t>CLÁUSULA SÉTIMA – GARANTIA DE EXECUÇÃO</w:t>
      </w:r>
    </w:p>
    <w:p w14:paraId="674DCEEB" w14:textId="77777777" w:rsidR="00F543C3" w:rsidRPr="00B1427F" w:rsidRDefault="00D1593D">
      <w:pPr>
        <w:spacing w:after="473"/>
        <w:ind w:left="355"/>
        <w:rPr>
          <w:rFonts w:ascii="Arial" w:hAnsi="Arial" w:cs="Arial"/>
        </w:rPr>
      </w:pPr>
      <w:r w:rsidRPr="00B1427F">
        <w:rPr>
          <w:rFonts w:ascii="Arial" w:hAnsi="Arial" w:cs="Arial"/>
        </w:rPr>
        <w:lastRenderedPageBreak/>
        <w:t>7.1. Não haverá exigência de garantia de execução para a presente contratação.</w:t>
      </w:r>
    </w:p>
    <w:p w14:paraId="2F0802C9" w14:textId="078C283E" w:rsidR="00F543C3" w:rsidRPr="00B1427F" w:rsidRDefault="00D1593D">
      <w:pPr>
        <w:pStyle w:val="Ttulo1"/>
        <w:ind w:left="355"/>
        <w:rPr>
          <w:rFonts w:ascii="Arial" w:hAnsi="Arial" w:cs="Arial"/>
        </w:rPr>
      </w:pPr>
      <w:r w:rsidRPr="00B1427F">
        <w:rPr>
          <w:rFonts w:ascii="Arial" w:hAnsi="Arial" w:cs="Arial"/>
        </w:rPr>
        <w:t xml:space="preserve">8. CLÁUSULA OITAVA – </w:t>
      </w:r>
      <w:r w:rsidR="001C2072">
        <w:rPr>
          <w:rFonts w:ascii="Arial" w:hAnsi="Arial" w:cs="Arial"/>
        </w:rPr>
        <w:t>MODELO DE GESTÃO DO CONTRAT</w:t>
      </w:r>
      <w:r w:rsidRPr="00B1427F">
        <w:rPr>
          <w:rFonts w:ascii="Arial" w:hAnsi="Arial" w:cs="Arial"/>
        </w:rPr>
        <w:t>O</w:t>
      </w:r>
      <w:r w:rsidR="001C2072">
        <w:rPr>
          <w:rFonts w:ascii="Arial" w:hAnsi="Arial" w:cs="Arial"/>
        </w:rPr>
        <w:t xml:space="preserve"> E OBRIGAÇÃO DAS PARTES</w:t>
      </w:r>
    </w:p>
    <w:p w14:paraId="615FA4B2" w14:textId="32CEF1A5" w:rsidR="00F543C3" w:rsidRDefault="00D1593D">
      <w:pPr>
        <w:ind w:left="355"/>
        <w:rPr>
          <w:rFonts w:ascii="Arial" w:hAnsi="Arial" w:cs="Arial"/>
        </w:rPr>
      </w:pPr>
      <w:r w:rsidRPr="00B1427F">
        <w:rPr>
          <w:rFonts w:ascii="Arial" w:hAnsi="Arial" w:cs="Arial"/>
        </w:rPr>
        <w:t>8.1. O regime de execução dos serviços a serem executados pela CONTRATADA, os materiais que serão empregados e a fiscalização pela CONTRATANTE são aqueles previstos no Termo de Referência.</w:t>
      </w:r>
    </w:p>
    <w:p w14:paraId="5D576A1C" w14:textId="77777777" w:rsidR="001C2072" w:rsidRPr="00B1427F" w:rsidRDefault="001C2072">
      <w:pPr>
        <w:ind w:left="355"/>
        <w:rPr>
          <w:rFonts w:ascii="Arial" w:hAnsi="Arial" w:cs="Arial"/>
        </w:rPr>
      </w:pPr>
    </w:p>
    <w:p w14:paraId="2D3E2C0A" w14:textId="77777777" w:rsidR="00F543C3" w:rsidRPr="00B1427F" w:rsidRDefault="00D1593D">
      <w:pPr>
        <w:pStyle w:val="Ttulo1"/>
        <w:ind w:left="355"/>
        <w:rPr>
          <w:rFonts w:ascii="Arial" w:hAnsi="Arial" w:cs="Arial"/>
        </w:rPr>
      </w:pPr>
      <w:r w:rsidRPr="00B1427F">
        <w:rPr>
          <w:rFonts w:ascii="Arial" w:hAnsi="Arial" w:cs="Arial"/>
        </w:rPr>
        <w:t>9. CLÁUSULA NONA – OBRIGAÇÕES DA CONTRATANTE E DA CONTRATADA</w:t>
      </w:r>
    </w:p>
    <w:p w14:paraId="4CC46393" w14:textId="2638EEF4" w:rsidR="00F543C3" w:rsidRDefault="00D1593D" w:rsidP="0074053C">
      <w:pPr>
        <w:spacing w:after="34"/>
        <w:ind w:left="355"/>
        <w:rPr>
          <w:rFonts w:ascii="Arial" w:hAnsi="Arial" w:cs="Arial"/>
        </w:rPr>
      </w:pPr>
      <w:r w:rsidRPr="00B1427F">
        <w:rPr>
          <w:rFonts w:ascii="Arial" w:hAnsi="Arial" w:cs="Arial"/>
        </w:rPr>
        <w:t>9.1. As obrigações da CONTRATANTE e da CONTRATADA são aquelas previstas no Termo de Referência.</w:t>
      </w:r>
    </w:p>
    <w:p w14:paraId="6C9F72B8" w14:textId="77777777" w:rsidR="0074053C" w:rsidRPr="00B1427F" w:rsidRDefault="0074053C" w:rsidP="0074053C">
      <w:pPr>
        <w:spacing w:after="34"/>
        <w:ind w:left="355"/>
        <w:rPr>
          <w:rFonts w:ascii="Arial" w:hAnsi="Arial" w:cs="Arial"/>
        </w:rPr>
      </w:pPr>
    </w:p>
    <w:p w14:paraId="4D786289" w14:textId="2F12CFBC" w:rsidR="00F543C3" w:rsidRPr="00B1427F" w:rsidRDefault="00D1593D">
      <w:pPr>
        <w:pStyle w:val="Ttulo1"/>
        <w:ind w:left="355"/>
        <w:rPr>
          <w:rFonts w:ascii="Arial" w:hAnsi="Arial" w:cs="Arial"/>
        </w:rPr>
      </w:pPr>
      <w:r w:rsidRPr="00B1427F">
        <w:rPr>
          <w:rFonts w:ascii="Arial" w:hAnsi="Arial" w:cs="Arial"/>
        </w:rPr>
        <w:t>1</w:t>
      </w:r>
      <w:r w:rsidR="005C6BD9">
        <w:rPr>
          <w:rFonts w:ascii="Arial" w:hAnsi="Arial" w:cs="Arial"/>
        </w:rPr>
        <w:t>0</w:t>
      </w:r>
      <w:r w:rsidRPr="00B1427F">
        <w:rPr>
          <w:rFonts w:ascii="Arial" w:hAnsi="Arial" w:cs="Arial"/>
        </w:rPr>
        <w:t>. CLÁUSULA DÉCIMA PRIMEIRA – RESCISÃO</w:t>
      </w:r>
    </w:p>
    <w:p w14:paraId="1E6912FD" w14:textId="5A469BF2" w:rsidR="00F543C3" w:rsidRPr="00B1427F" w:rsidRDefault="00D1593D">
      <w:pPr>
        <w:ind w:left="355"/>
        <w:rPr>
          <w:rFonts w:ascii="Arial" w:hAnsi="Arial" w:cs="Arial"/>
        </w:rPr>
      </w:pPr>
      <w:r w:rsidRPr="00B1427F">
        <w:rPr>
          <w:rFonts w:ascii="Arial" w:hAnsi="Arial" w:cs="Arial"/>
        </w:rPr>
        <w:t>1</w:t>
      </w:r>
      <w:r w:rsidR="005C6BD9">
        <w:rPr>
          <w:rFonts w:ascii="Arial" w:hAnsi="Arial" w:cs="Arial"/>
        </w:rPr>
        <w:t>0</w:t>
      </w:r>
      <w:r w:rsidRPr="00B1427F">
        <w:rPr>
          <w:rFonts w:ascii="Arial" w:hAnsi="Arial" w:cs="Arial"/>
        </w:rPr>
        <w:t>.1. O presente Termo de Contrato poderá ser rescindido:</w:t>
      </w:r>
    </w:p>
    <w:p w14:paraId="400A38FF" w14:textId="6E086FF4" w:rsidR="00F543C3" w:rsidRPr="00B1427F" w:rsidRDefault="00D1593D">
      <w:pPr>
        <w:ind w:left="355"/>
        <w:rPr>
          <w:rFonts w:ascii="Arial" w:hAnsi="Arial" w:cs="Arial"/>
        </w:rPr>
      </w:pPr>
      <w:r w:rsidRPr="00B1427F">
        <w:rPr>
          <w:rFonts w:ascii="Arial" w:hAnsi="Arial" w:cs="Arial"/>
        </w:rPr>
        <w:t>1</w:t>
      </w:r>
      <w:r w:rsidR="005C6BD9">
        <w:rPr>
          <w:rFonts w:ascii="Arial" w:hAnsi="Arial" w:cs="Arial"/>
        </w:rPr>
        <w:t>0</w:t>
      </w:r>
      <w:r w:rsidRPr="00B1427F">
        <w:rPr>
          <w:rFonts w:ascii="Arial" w:hAnsi="Arial" w:cs="Arial"/>
        </w:rPr>
        <w:t xml:space="preserve">.1.1. </w:t>
      </w:r>
      <w:proofErr w:type="gramStart"/>
      <w:r w:rsidRPr="00B1427F">
        <w:rPr>
          <w:rFonts w:ascii="Arial" w:hAnsi="Arial" w:cs="Arial"/>
        </w:rPr>
        <w:t>por</w:t>
      </w:r>
      <w:proofErr w:type="gramEnd"/>
      <w:r w:rsidRPr="00B1427F">
        <w:rPr>
          <w:rFonts w:ascii="Arial" w:hAnsi="Arial" w:cs="Arial"/>
        </w:rPr>
        <w:t xml:space="preserve"> ato unilateral e escrito da Administração, nas situações previstas nos incisos </w:t>
      </w:r>
      <w:r w:rsidR="008C3034">
        <w:rPr>
          <w:rFonts w:ascii="Arial" w:hAnsi="Arial" w:cs="Arial"/>
        </w:rPr>
        <w:t>V</w:t>
      </w:r>
      <w:r w:rsidRPr="00B1427F">
        <w:rPr>
          <w:rFonts w:ascii="Arial" w:hAnsi="Arial" w:cs="Arial"/>
        </w:rPr>
        <w:t xml:space="preserve"> </w:t>
      </w:r>
      <w:r w:rsidR="008C3034">
        <w:rPr>
          <w:rFonts w:ascii="Arial" w:hAnsi="Arial" w:cs="Arial"/>
        </w:rPr>
        <w:t xml:space="preserve">e </w:t>
      </w:r>
      <w:r w:rsidRPr="00B1427F">
        <w:rPr>
          <w:rFonts w:ascii="Arial" w:hAnsi="Arial" w:cs="Arial"/>
        </w:rPr>
        <w:t>VI</w:t>
      </w:r>
      <w:r w:rsidR="008C3034">
        <w:rPr>
          <w:rFonts w:ascii="Arial" w:hAnsi="Arial" w:cs="Arial"/>
        </w:rPr>
        <w:t>I</w:t>
      </w:r>
      <w:r w:rsidRPr="00B1427F">
        <w:rPr>
          <w:rFonts w:ascii="Arial" w:hAnsi="Arial" w:cs="Arial"/>
        </w:rPr>
        <w:t xml:space="preserve">I do art. </w:t>
      </w:r>
      <w:r w:rsidR="008C3034">
        <w:rPr>
          <w:rFonts w:ascii="Arial" w:hAnsi="Arial" w:cs="Arial"/>
        </w:rPr>
        <w:t>137</w:t>
      </w:r>
      <w:r w:rsidRPr="00B1427F">
        <w:rPr>
          <w:rFonts w:ascii="Arial" w:hAnsi="Arial" w:cs="Arial"/>
        </w:rPr>
        <w:t xml:space="preserve"> da Lei nº </w:t>
      </w:r>
      <w:r w:rsidR="008C3034">
        <w:rPr>
          <w:rFonts w:ascii="Arial" w:hAnsi="Arial" w:cs="Arial"/>
        </w:rPr>
        <w:t>14.133</w:t>
      </w:r>
      <w:r w:rsidRPr="00B1427F">
        <w:rPr>
          <w:rFonts w:ascii="Arial" w:hAnsi="Arial" w:cs="Arial"/>
        </w:rPr>
        <w:t xml:space="preserve">, de </w:t>
      </w:r>
      <w:r w:rsidR="008C3034">
        <w:rPr>
          <w:rFonts w:ascii="Arial" w:hAnsi="Arial" w:cs="Arial"/>
        </w:rPr>
        <w:t>2021</w:t>
      </w:r>
      <w:r w:rsidRPr="00B1427F">
        <w:rPr>
          <w:rFonts w:ascii="Arial" w:hAnsi="Arial" w:cs="Arial"/>
        </w:rPr>
        <w:t>;</w:t>
      </w:r>
    </w:p>
    <w:p w14:paraId="6339543E" w14:textId="5C2A7B68" w:rsidR="00F543C3" w:rsidRPr="00B1427F" w:rsidRDefault="00D1593D">
      <w:pPr>
        <w:ind w:left="355"/>
        <w:rPr>
          <w:rFonts w:ascii="Arial" w:hAnsi="Arial" w:cs="Arial"/>
        </w:rPr>
      </w:pPr>
      <w:r w:rsidRPr="00B1427F">
        <w:rPr>
          <w:rFonts w:ascii="Arial" w:hAnsi="Arial" w:cs="Arial"/>
        </w:rPr>
        <w:t>1</w:t>
      </w:r>
      <w:r w:rsidR="005C6BD9">
        <w:rPr>
          <w:rFonts w:ascii="Arial" w:hAnsi="Arial" w:cs="Arial"/>
        </w:rPr>
        <w:t>0</w:t>
      </w:r>
      <w:r w:rsidRPr="00B1427F">
        <w:rPr>
          <w:rFonts w:ascii="Arial" w:hAnsi="Arial" w:cs="Arial"/>
        </w:rPr>
        <w:t xml:space="preserve">.1.2. </w:t>
      </w:r>
      <w:r w:rsidR="001838D6">
        <w:rPr>
          <w:rFonts w:ascii="Arial" w:hAnsi="Arial" w:cs="Arial"/>
        </w:rPr>
        <w:t xml:space="preserve">De forma </w:t>
      </w:r>
      <w:r w:rsidR="008C3034">
        <w:rPr>
          <w:rFonts w:ascii="Arial" w:hAnsi="Arial" w:cs="Arial"/>
        </w:rPr>
        <w:t>consensual</w:t>
      </w:r>
      <w:r w:rsidRPr="00B1427F">
        <w:rPr>
          <w:rFonts w:ascii="Arial" w:hAnsi="Arial" w:cs="Arial"/>
        </w:rPr>
        <w:t xml:space="preserve"> nos termos do art. </w:t>
      </w:r>
      <w:r w:rsidR="008C3034">
        <w:rPr>
          <w:rFonts w:ascii="Arial" w:hAnsi="Arial" w:cs="Arial"/>
        </w:rPr>
        <w:t>138</w:t>
      </w:r>
      <w:r w:rsidRPr="00B1427F">
        <w:rPr>
          <w:rFonts w:ascii="Arial" w:hAnsi="Arial" w:cs="Arial"/>
        </w:rPr>
        <w:t>, inciso II, da Lei nº</w:t>
      </w:r>
      <w:r w:rsidR="008C3034">
        <w:rPr>
          <w:rFonts w:ascii="Arial" w:hAnsi="Arial" w:cs="Arial"/>
        </w:rPr>
        <w:t xml:space="preserve"> 14.133</w:t>
      </w:r>
      <w:r w:rsidR="008C3034" w:rsidRPr="00B1427F">
        <w:rPr>
          <w:rFonts w:ascii="Arial" w:hAnsi="Arial" w:cs="Arial"/>
        </w:rPr>
        <w:t xml:space="preserve">, de </w:t>
      </w:r>
      <w:r w:rsidR="008C3034">
        <w:rPr>
          <w:rFonts w:ascii="Arial" w:hAnsi="Arial" w:cs="Arial"/>
        </w:rPr>
        <w:t>2021</w:t>
      </w:r>
      <w:r w:rsidRPr="00B1427F">
        <w:rPr>
          <w:rFonts w:ascii="Arial" w:hAnsi="Arial" w:cs="Arial"/>
        </w:rPr>
        <w:t xml:space="preserve">. </w:t>
      </w:r>
    </w:p>
    <w:p w14:paraId="2961C4E9" w14:textId="7853A675" w:rsidR="00F543C3" w:rsidRPr="00B1427F" w:rsidRDefault="00D1593D">
      <w:pPr>
        <w:ind w:left="355"/>
        <w:rPr>
          <w:rFonts w:ascii="Arial" w:hAnsi="Arial" w:cs="Arial"/>
        </w:rPr>
      </w:pPr>
      <w:r w:rsidRPr="00B1427F">
        <w:rPr>
          <w:rFonts w:ascii="Arial" w:hAnsi="Arial" w:cs="Arial"/>
        </w:rPr>
        <w:t>1</w:t>
      </w:r>
      <w:r w:rsidR="005C6BD9">
        <w:rPr>
          <w:rFonts w:ascii="Arial" w:hAnsi="Arial" w:cs="Arial"/>
        </w:rPr>
        <w:t>0</w:t>
      </w:r>
      <w:r w:rsidRPr="00B1427F">
        <w:rPr>
          <w:rFonts w:ascii="Arial" w:hAnsi="Arial" w:cs="Arial"/>
        </w:rPr>
        <w:t>.2. Os casos de rescisão contratual serão formalmente motivados.</w:t>
      </w:r>
    </w:p>
    <w:p w14:paraId="3D7BF0F7" w14:textId="77777777" w:rsidR="008C3034" w:rsidRDefault="008C3034">
      <w:pPr>
        <w:pStyle w:val="Ttulo1"/>
        <w:spacing w:after="201"/>
        <w:ind w:left="355"/>
        <w:rPr>
          <w:rFonts w:ascii="Arial" w:hAnsi="Arial" w:cs="Arial"/>
        </w:rPr>
      </w:pPr>
    </w:p>
    <w:p w14:paraId="3FA44DF1" w14:textId="121DD5EA" w:rsidR="00F543C3" w:rsidRPr="00B1427F" w:rsidRDefault="00D1593D">
      <w:pPr>
        <w:pStyle w:val="Ttulo1"/>
        <w:spacing w:after="201"/>
        <w:ind w:left="355"/>
        <w:rPr>
          <w:rFonts w:ascii="Arial" w:hAnsi="Arial" w:cs="Arial"/>
        </w:rPr>
      </w:pPr>
      <w:r w:rsidRPr="00B1427F">
        <w:rPr>
          <w:rFonts w:ascii="Arial" w:hAnsi="Arial" w:cs="Arial"/>
        </w:rPr>
        <w:t>1</w:t>
      </w:r>
      <w:r w:rsidR="005C6BD9">
        <w:rPr>
          <w:rFonts w:ascii="Arial" w:hAnsi="Arial" w:cs="Arial"/>
        </w:rPr>
        <w:t>1</w:t>
      </w:r>
      <w:r w:rsidRPr="00B1427F">
        <w:rPr>
          <w:rFonts w:ascii="Arial" w:hAnsi="Arial" w:cs="Arial"/>
        </w:rPr>
        <w:t>. CLÁUSULA DÉCIMA SEGUNDA – VEDAÇÕES E PERMISSÕES</w:t>
      </w:r>
    </w:p>
    <w:p w14:paraId="1D4EDCD6" w14:textId="40C84EFB" w:rsidR="00F543C3" w:rsidRPr="00B1427F" w:rsidRDefault="008C3034">
      <w:pPr>
        <w:spacing w:after="239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1427F">
        <w:rPr>
          <w:rFonts w:ascii="Arial" w:hAnsi="Arial" w:cs="Arial"/>
        </w:rPr>
        <w:t>1</w:t>
      </w:r>
      <w:r w:rsidR="005C6BD9">
        <w:rPr>
          <w:rFonts w:ascii="Arial" w:hAnsi="Arial" w:cs="Arial"/>
        </w:rPr>
        <w:t>1</w:t>
      </w:r>
      <w:r w:rsidRPr="00B1427F">
        <w:rPr>
          <w:rFonts w:ascii="Arial" w:hAnsi="Arial" w:cs="Arial"/>
        </w:rPr>
        <w:t xml:space="preserve">.1. É vedado à CONTRATADA interromper a execução dos serviços </w:t>
      </w:r>
      <w:proofErr w:type="gramStart"/>
      <w:r w:rsidRPr="00B1427F">
        <w:rPr>
          <w:rFonts w:ascii="Arial" w:hAnsi="Arial" w:cs="Arial"/>
        </w:rPr>
        <w:t>sob alegação</w:t>
      </w:r>
      <w:proofErr w:type="gramEnd"/>
      <w:r w:rsidRPr="00B1427F">
        <w:rPr>
          <w:rFonts w:ascii="Arial" w:hAnsi="Arial" w:cs="Arial"/>
        </w:rPr>
        <w:t xml:space="preserve"> de inadimplemento por parte da CONTRATANTE, salvo nos casos previstos em lei.</w:t>
      </w:r>
    </w:p>
    <w:p w14:paraId="757ABFC0" w14:textId="6BC586E4" w:rsidR="00F543C3" w:rsidRPr="00B1427F" w:rsidRDefault="008C3034">
      <w:pPr>
        <w:spacing w:after="239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1427F">
        <w:rPr>
          <w:rFonts w:ascii="Arial" w:hAnsi="Arial" w:cs="Arial"/>
        </w:rPr>
        <w:t>1</w:t>
      </w:r>
      <w:r w:rsidR="005C6BD9">
        <w:rPr>
          <w:rFonts w:ascii="Arial" w:hAnsi="Arial" w:cs="Arial"/>
        </w:rPr>
        <w:t>1</w:t>
      </w:r>
      <w:r w:rsidRPr="00B1427F">
        <w:rPr>
          <w:rFonts w:ascii="Arial" w:hAnsi="Arial" w:cs="Arial"/>
        </w:rPr>
        <w:t xml:space="preserve">.2. É permitido à CONTRATADA caucionar ou utilizar este Termo de Contrato para qualquer operação financeira, nos termos e de acordo com os procedimentos previstos na Instrução Normativa SEGES/ME nº 53, de </w:t>
      </w:r>
      <w:proofErr w:type="gramStart"/>
      <w:r w:rsidRPr="00B1427F">
        <w:rPr>
          <w:rFonts w:ascii="Arial" w:hAnsi="Arial" w:cs="Arial"/>
        </w:rPr>
        <w:t>8</w:t>
      </w:r>
      <w:proofErr w:type="gramEnd"/>
      <w:r w:rsidRPr="00B1427F">
        <w:rPr>
          <w:rFonts w:ascii="Arial" w:hAnsi="Arial" w:cs="Arial"/>
        </w:rPr>
        <w:t xml:space="preserve"> de Julho de 2020.</w:t>
      </w:r>
    </w:p>
    <w:p w14:paraId="2D033909" w14:textId="42CF1F23" w:rsidR="00F543C3" w:rsidRPr="00B1427F" w:rsidRDefault="00D1593D">
      <w:pPr>
        <w:pStyle w:val="Ttulo1"/>
        <w:ind w:left="355"/>
        <w:rPr>
          <w:rFonts w:ascii="Arial" w:hAnsi="Arial" w:cs="Arial"/>
        </w:rPr>
      </w:pPr>
      <w:r w:rsidRPr="00B1427F">
        <w:rPr>
          <w:rFonts w:ascii="Arial" w:hAnsi="Arial" w:cs="Arial"/>
        </w:rPr>
        <w:t>1</w:t>
      </w:r>
      <w:r w:rsidR="005C6BD9">
        <w:rPr>
          <w:rFonts w:ascii="Arial" w:hAnsi="Arial" w:cs="Arial"/>
        </w:rPr>
        <w:t>2</w:t>
      </w:r>
      <w:r w:rsidRPr="00B1427F">
        <w:rPr>
          <w:rFonts w:ascii="Arial" w:hAnsi="Arial" w:cs="Arial"/>
        </w:rPr>
        <w:t>. CLÁUSULA DÉCIMA TERCEIRA – ALTERAÇÕES</w:t>
      </w:r>
    </w:p>
    <w:p w14:paraId="6FAFC680" w14:textId="1F908AB8" w:rsidR="00F543C3" w:rsidRPr="00B1427F" w:rsidRDefault="00D1593D">
      <w:pPr>
        <w:ind w:left="355"/>
        <w:rPr>
          <w:rFonts w:ascii="Arial" w:hAnsi="Arial" w:cs="Arial"/>
        </w:rPr>
      </w:pPr>
      <w:r w:rsidRPr="00B1427F">
        <w:rPr>
          <w:rFonts w:ascii="Arial" w:hAnsi="Arial" w:cs="Arial"/>
        </w:rPr>
        <w:t>1</w:t>
      </w:r>
      <w:r w:rsidR="005C6BD9">
        <w:rPr>
          <w:rFonts w:ascii="Arial" w:hAnsi="Arial" w:cs="Arial"/>
        </w:rPr>
        <w:t>2</w:t>
      </w:r>
      <w:r w:rsidRPr="00B1427F">
        <w:rPr>
          <w:rFonts w:ascii="Arial" w:hAnsi="Arial" w:cs="Arial"/>
        </w:rPr>
        <w:t xml:space="preserve">.1. Eventuais alterações contratuais reger-se-ão pela disciplina da Lei nº </w:t>
      </w:r>
      <w:r w:rsidR="00226922">
        <w:rPr>
          <w:rFonts w:ascii="Arial" w:hAnsi="Arial" w:cs="Arial"/>
        </w:rPr>
        <w:t>14.133</w:t>
      </w:r>
      <w:r w:rsidR="00226922" w:rsidRPr="00B1427F">
        <w:rPr>
          <w:rFonts w:ascii="Arial" w:hAnsi="Arial" w:cs="Arial"/>
        </w:rPr>
        <w:t xml:space="preserve">, de </w:t>
      </w:r>
      <w:proofErr w:type="gramStart"/>
      <w:r w:rsidR="00226922" w:rsidRPr="00B1427F">
        <w:rPr>
          <w:rFonts w:ascii="Arial" w:hAnsi="Arial" w:cs="Arial"/>
        </w:rPr>
        <w:t>1</w:t>
      </w:r>
      <w:proofErr w:type="gramEnd"/>
      <w:r w:rsidR="00226922" w:rsidRPr="00B1427F">
        <w:rPr>
          <w:rFonts w:ascii="Arial" w:hAnsi="Arial" w:cs="Arial"/>
        </w:rPr>
        <w:t xml:space="preserve"> de </w:t>
      </w:r>
      <w:r w:rsidR="00226922">
        <w:rPr>
          <w:rFonts w:ascii="Arial" w:hAnsi="Arial" w:cs="Arial"/>
        </w:rPr>
        <w:t>abril</w:t>
      </w:r>
      <w:r w:rsidR="00226922" w:rsidRPr="00B1427F">
        <w:rPr>
          <w:rFonts w:ascii="Arial" w:hAnsi="Arial" w:cs="Arial"/>
        </w:rPr>
        <w:t xml:space="preserve"> de </w:t>
      </w:r>
      <w:r w:rsidR="00226922">
        <w:rPr>
          <w:rFonts w:ascii="Arial" w:hAnsi="Arial" w:cs="Arial"/>
        </w:rPr>
        <w:t>2021</w:t>
      </w:r>
      <w:r w:rsidRPr="00B1427F">
        <w:rPr>
          <w:rFonts w:ascii="Arial" w:hAnsi="Arial" w:cs="Arial"/>
        </w:rPr>
        <w:t>.</w:t>
      </w:r>
    </w:p>
    <w:p w14:paraId="455F15D9" w14:textId="67A80185" w:rsidR="00F543C3" w:rsidRPr="00B1427F" w:rsidRDefault="00D1593D">
      <w:pPr>
        <w:ind w:left="355"/>
        <w:rPr>
          <w:rFonts w:ascii="Arial" w:hAnsi="Arial" w:cs="Arial"/>
        </w:rPr>
      </w:pPr>
      <w:r w:rsidRPr="00B1427F">
        <w:rPr>
          <w:rFonts w:ascii="Arial" w:hAnsi="Arial" w:cs="Arial"/>
        </w:rPr>
        <w:t>1</w:t>
      </w:r>
      <w:r w:rsidR="005C6BD9">
        <w:rPr>
          <w:rFonts w:ascii="Arial" w:hAnsi="Arial" w:cs="Arial"/>
        </w:rPr>
        <w:t>2</w:t>
      </w:r>
      <w:r w:rsidRPr="00B1427F">
        <w:rPr>
          <w:rFonts w:ascii="Arial" w:hAnsi="Arial" w:cs="Arial"/>
        </w:rPr>
        <w:t xml:space="preserve">.2. A CONTRATADA é </w:t>
      </w:r>
      <w:proofErr w:type="gramStart"/>
      <w:r w:rsidRPr="00B1427F">
        <w:rPr>
          <w:rFonts w:ascii="Arial" w:hAnsi="Arial" w:cs="Arial"/>
        </w:rPr>
        <w:t>obrigada a aceitar, nas mesmas condições contratuais, os acréscimos ou supressões que se fizerem necessários, até o limite de 25% (vinte e cinco por cento) do valor inicial atualizado do contrato</w:t>
      </w:r>
      <w:proofErr w:type="gramEnd"/>
      <w:r w:rsidRPr="00B1427F">
        <w:rPr>
          <w:rFonts w:ascii="Arial" w:hAnsi="Arial" w:cs="Arial"/>
        </w:rPr>
        <w:t>.</w:t>
      </w:r>
    </w:p>
    <w:p w14:paraId="6BD5F2EE" w14:textId="007C083F" w:rsidR="00F543C3" w:rsidRDefault="00D1593D">
      <w:pPr>
        <w:ind w:left="355"/>
        <w:rPr>
          <w:rFonts w:ascii="Arial" w:hAnsi="Arial" w:cs="Arial"/>
        </w:rPr>
      </w:pPr>
      <w:r w:rsidRPr="00B1427F">
        <w:rPr>
          <w:rFonts w:ascii="Arial" w:hAnsi="Arial" w:cs="Arial"/>
        </w:rPr>
        <w:t>1</w:t>
      </w:r>
      <w:r w:rsidR="005C6BD9">
        <w:rPr>
          <w:rFonts w:ascii="Arial" w:hAnsi="Arial" w:cs="Arial"/>
        </w:rPr>
        <w:t>2</w:t>
      </w:r>
      <w:r w:rsidRPr="00B1427F">
        <w:rPr>
          <w:rFonts w:ascii="Arial" w:hAnsi="Arial" w:cs="Arial"/>
        </w:rPr>
        <w:t xml:space="preserve">.3. As supressões </w:t>
      </w:r>
      <w:proofErr w:type="gramStart"/>
      <w:r w:rsidRPr="00B1427F">
        <w:rPr>
          <w:rFonts w:ascii="Arial" w:hAnsi="Arial" w:cs="Arial"/>
        </w:rPr>
        <w:t>resultantes de acordo celebrado</w:t>
      </w:r>
      <w:proofErr w:type="gramEnd"/>
      <w:r w:rsidRPr="00B1427F">
        <w:rPr>
          <w:rFonts w:ascii="Arial" w:hAnsi="Arial" w:cs="Arial"/>
        </w:rPr>
        <w:t xml:space="preserve"> entre as partes contratantes poderão exceder o limite de 25% (vinte e cinco por cento) do valor inicial atualizado do contrato.</w:t>
      </w:r>
    </w:p>
    <w:p w14:paraId="6CCA6635" w14:textId="77777777" w:rsidR="008C3034" w:rsidRPr="00B1427F" w:rsidRDefault="008C3034">
      <w:pPr>
        <w:ind w:left="355"/>
        <w:rPr>
          <w:rFonts w:ascii="Arial" w:hAnsi="Arial" w:cs="Arial"/>
        </w:rPr>
      </w:pPr>
    </w:p>
    <w:p w14:paraId="09D59125" w14:textId="2840AC85" w:rsidR="00F543C3" w:rsidRPr="00B1427F" w:rsidRDefault="00D1593D">
      <w:pPr>
        <w:pStyle w:val="Ttulo1"/>
        <w:ind w:left="355"/>
        <w:rPr>
          <w:rFonts w:ascii="Arial" w:hAnsi="Arial" w:cs="Arial"/>
        </w:rPr>
      </w:pPr>
      <w:r w:rsidRPr="00B1427F">
        <w:rPr>
          <w:rFonts w:ascii="Arial" w:hAnsi="Arial" w:cs="Arial"/>
        </w:rPr>
        <w:t>1</w:t>
      </w:r>
      <w:r w:rsidR="005C6BD9">
        <w:rPr>
          <w:rFonts w:ascii="Arial" w:hAnsi="Arial" w:cs="Arial"/>
        </w:rPr>
        <w:t>3</w:t>
      </w:r>
      <w:r w:rsidRPr="00B1427F">
        <w:rPr>
          <w:rFonts w:ascii="Arial" w:hAnsi="Arial" w:cs="Arial"/>
        </w:rPr>
        <w:t>. CLÁUSULA DÉCIMA QUARTA – DOS CASOS OMISSOS</w:t>
      </w:r>
    </w:p>
    <w:p w14:paraId="612DF582" w14:textId="7CEC6820" w:rsidR="00F543C3" w:rsidRPr="00B1427F" w:rsidRDefault="008C3034">
      <w:pPr>
        <w:spacing w:after="479"/>
        <w:ind w:left="360" w:hanging="35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1427F">
        <w:rPr>
          <w:rFonts w:ascii="Arial" w:hAnsi="Arial" w:cs="Arial"/>
        </w:rPr>
        <w:t>1</w:t>
      </w:r>
      <w:r w:rsidR="005C6BD9">
        <w:rPr>
          <w:rFonts w:ascii="Arial" w:hAnsi="Arial" w:cs="Arial"/>
        </w:rPr>
        <w:t>3</w:t>
      </w:r>
      <w:r w:rsidRPr="00B1427F">
        <w:rPr>
          <w:rFonts w:ascii="Arial" w:hAnsi="Arial" w:cs="Arial"/>
        </w:rPr>
        <w:t xml:space="preserve">.1. Os casos omissos serão decididos pela CONTRATANTE, segundo as disposições contidas na Lei </w:t>
      </w:r>
      <w:proofErr w:type="gramStart"/>
      <w:r w:rsidR="00226922">
        <w:rPr>
          <w:rFonts w:ascii="Arial" w:hAnsi="Arial" w:cs="Arial"/>
        </w:rPr>
        <w:t>nº14.</w:t>
      </w:r>
      <w:proofErr w:type="gramEnd"/>
      <w:r w:rsidR="00226922">
        <w:rPr>
          <w:rFonts w:ascii="Arial" w:hAnsi="Arial" w:cs="Arial"/>
        </w:rPr>
        <w:t>133</w:t>
      </w:r>
      <w:r w:rsidR="00226922" w:rsidRPr="00B1427F">
        <w:rPr>
          <w:rFonts w:ascii="Arial" w:hAnsi="Arial" w:cs="Arial"/>
        </w:rPr>
        <w:t xml:space="preserve">, de 1 de </w:t>
      </w:r>
      <w:r w:rsidR="00226922">
        <w:rPr>
          <w:rFonts w:ascii="Arial" w:hAnsi="Arial" w:cs="Arial"/>
        </w:rPr>
        <w:t>abril</w:t>
      </w:r>
      <w:r w:rsidR="00226922" w:rsidRPr="00B1427F">
        <w:rPr>
          <w:rFonts w:ascii="Arial" w:hAnsi="Arial" w:cs="Arial"/>
        </w:rPr>
        <w:t xml:space="preserve"> de </w:t>
      </w:r>
      <w:r w:rsidR="00226922">
        <w:rPr>
          <w:rFonts w:ascii="Arial" w:hAnsi="Arial" w:cs="Arial"/>
        </w:rPr>
        <w:t xml:space="preserve">2021 </w:t>
      </w:r>
      <w:r w:rsidRPr="00B1427F">
        <w:rPr>
          <w:rFonts w:ascii="Arial" w:hAnsi="Arial" w:cs="Arial"/>
        </w:rPr>
        <w:t>e demais normas federais aplicáveis e, subsidiariamente, normas e princípios gerais dos contratos.</w:t>
      </w:r>
    </w:p>
    <w:p w14:paraId="3B30577D" w14:textId="48FA76E8" w:rsidR="00F543C3" w:rsidRPr="00B1427F" w:rsidRDefault="00D1593D">
      <w:pPr>
        <w:pStyle w:val="Ttulo1"/>
        <w:ind w:left="355"/>
        <w:rPr>
          <w:rFonts w:ascii="Arial" w:hAnsi="Arial" w:cs="Arial"/>
        </w:rPr>
      </w:pPr>
      <w:r w:rsidRPr="00B1427F">
        <w:rPr>
          <w:rFonts w:ascii="Arial" w:hAnsi="Arial" w:cs="Arial"/>
        </w:rPr>
        <w:lastRenderedPageBreak/>
        <w:t>1</w:t>
      </w:r>
      <w:r w:rsidR="005C6BD9">
        <w:rPr>
          <w:rFonts w:ascii="Arial" w:hAnsi="Arial" w:cs="Arial"/>
        </w:rPr>
        <w:t>4</w:t>
      </w:r>
      <w:r w:rsidRPr="00B1427F">
        <w:rPr>
          <w:rFonts w:ascii="Arial" w:hAnsi="Arial" w:cs="Arial"/>
        </w:rPr>
        <w:t>. CLÁUSULA DÉCIMA QUINTA – PUBLICAÇÃO</w:t>
      </w:r>
    </w:p>
    <w:p w14:paraId="48993964" w14:textId="4C37A733" w:rsidR="00F543C3" w:rsidRPr="00B1427F" w:rsidRDefault="00D1593D">
      <w:pPr>
        <w:spacing w:after="479"/>
        <w:ind w:left="355"/>
        <w:rPr>
          <w:rFonts w:ascii="Arial" w:hAnsi="Arial" w:cs="Arial"/>
        </w:rPr>
      </w:pPr>
      <w:r w:rsidRPr="00B1427F">
        <w:rPr>
          <w:rFonts w:ascii="Arial" w:hAnsi="Arial" w:cs="Arial"/>
        </w:rPr>
        <w:t>1</w:t>
      </w:r>
      <w:r w:rsidR="005C6BD9">
        <w:rPr>
          <w:rFonts w:ascii="Arial" w:hAnsi="Arial" w:cs="Arial"/>
        </w:rPr>
        <w:t>4</w:t>
      </w:r>
      <w:r w:rsidRPr="00B1427F">
        <w:rPr>
          <w:rFonts w:ascii="Arial" w:hAnsi="Arial" w:cs="Arial"/>
        </w:rPr>
        <w:t xml:space="preserve">.1. Incumbirá à CONTRATANTE providenciar a publicação deste instrumento, por extrato, no Diário Oficial da União, no prazo previsto na Lei nº </w:t>
      </w:r>
      <w:r w:rsidR="00226922">
        <w:rPr>
          <w:rFonts w:ascii="Arial" w:hAnsi="Arial" w:cs="Arial"/>
        </w:rPr>
        <w:t>14.133</w:t>
      </w:r>
      <w:r w:rsidR="00226922" w:rsidRPr="00B1427F">
        <w:rPr>
          <w:rFonts w:ascii="Arial" w:hAnsi="Arial" w:cs="Arial"/>
        </w:rPr>
        <w:t xml:space="preserve">, de </w:t>
      </w:r>
      <w:proofErr w:type="gramStart"/>
      <w:r w:rsidR="00226922" w:rsidRPr="00B1427F">
        <w:rPr>
          <w:rFonts w:ascii="Arial" w:hAnsi="Arial" w:cs="Arial"/>
        </w:rPr>
        <w:t>1</w:t>
      </w:r>
      <w:proofErr w:type="gramEnd"/>
      <w:r w:rsidR="00226922" w:rsidRPr="00B1427F">
        <w:rPr>
          <w:rFonts w:ascii="Arial" w:hAnsi="Arial" w:cs="Arial"/>
        </w:rPr>
        <w:t xml:space="preserve"> de </w:t>
      </w:r>
      <w:r w:rsidR="00226922">
        <w:rPr>
          <w:rFonts w:ascii="Arial" w:hAnsi="Arial" w:cs="Arial"/>
        </w:rPr>
        <w:t>abril</w:t>
      </w:r>
      <w:r w:rsidR="00226922" w:rsidRPr="00B1427F">
        <w:rPr>
          <w:rFonts w:ascii="Arial" w:hAnsi="Arial" w:cs="Arial"/>
        </w:rPr>
        <w:t xml:space="preserve"> de </w:t>
      </w:r>
      <w:r w:rsidR="00226922">
        <w:rPr>
          <w:rFonts w:ascii="Arial" w:hAnsi="Arial" w:cs="Arial"/>
        </w:rPr>
        <w:t>2021</w:t>
      </w:r>
      <w:r w:rsidRPr="00B1427F">
        <w:rPr>
          <w:rFonts w:ascii="Arial" w:hAnsi="Arial" w:cs="Arial"/>
        </w:rPr>
        <w:t>.</w:t>
      </w:r>
    </w:p>
    <w:p w14:paraId="393B8925" w14:textId="71C901CA" w:rsidR="00F543C3" w:rsidRPr="00B1427F" w:rsidRDefault="00D1593D">
      <w:pPr>
        <w:pStyle w:val="Ttulo1"/>
        <w:ind w:left="355"/>
        <w:rPr>
          <w:rFonts w:ascii="Arial" w:hAnsi="Arial" w:cs="Arial"/>
        </w:rPr>
      </w:pPr>
      <w:r w:rsidRPr="00B1427F">
        <w:rPr>
          <w:rFonts w:ascii="Arial" w:hAnsi="Arial" w:cs="Arial"/>
        </w:rPr>
        <w:t>1</w:t>
      </w:r>
      <w:r w:rsidR="005C6BD9">
        <w:rPr>
          <w:rFonts w:ascii="Arial" w:hAnsi="Arial" w:cs="Arial"/>
        </w:rPr>
        <w:t>5</w:t>
      </w:r>
      <w:r w:rsidRPr="00B1427F">
        <w:rPr>
          <w:rFonts w:ascii="Arial" w:hAnsi="Arial" w:cs="Arial"/>
        </w:rPr>
        <w:t>. CLÁUSULA DÉCIMA SEXTA – FORO</w:t>
      </w:r>
    </w:p>
    <w:p w14:paraId="3C0925C9" w14:textId="5F32A27C" w:rsidR="00F543C3" w:rsidRPr="00B1427F" w:rsidRDefault="00D1593D">
      <w:pPr>
        <w:spacing w:after="477"/>
        <w:ind w:left="355"/>
        <w:rPr>
          <w:rFonts w:ascii="Arial" w:hAnsi="Arial" w:cs="Arial"/>
        </w:rPr>
      </w:pPr>
      <w:r w:rsidRPr="00B1427F">
        <w:rPr>
          <w:rFonts w:ascii="Arial" w:hAnsi="Arial" w:cs="Arial"/>
        </w:rPr>
        <w:t>1</w:t>
      </w:r>
      <w:r w:rsidR="005C6BD9">
        <w:rPr>
          <w:rFonts w:ascii="Arial" w:hAnsi="Arial" w:cs="Arial"/>
        </w:rPr>
        <w:t>5</w:t>
      </w:r>
      <w:r w:rsidRPr="00B1427F">
        <w:rPr>
          <w:rFonts w:ascii="Arial" w:hAnsi="Arial" w:cs="Arial"/>
        </w:rPr>
        <w:t>.1. O Foro para solucionar os litígios que decorrerem da execução deste Termo de Contrato será o da Seção Judiciária do Rio de Janeiro - Justiça Federal.</w:t>
      </w:r>
    </w:p>
    <w:p w14:paraId="45FB6596" w14:textId="77777777" w:rsidR="00F543C3" w:rsidRPr="00B1427F" w:rsidRDefault="00D1593D">
      <w:pPr>
        <w:spacing w:after="477"/>
        <w:ind w:left="355"/>
        <w:rPr>
          <w:rFonts w:ascii="Arial" w:hAnsi="Arial" w:cs="Arial"/>
        </w:rPr>
      </w:pPr>
      <w:r w:rsidRPr="00B1427F">
        <w:rPr>
          <w:rFonts w:ascii="Arial" w:hAnsi="Arial" w:cs="Arial"/>
        </w:rPr>
        <w:t xml:space="preserve">Para firmeza e validade do pactuado, o presente Termo de Contrato foi lavrado e que, depois de lido e achado em ordem, vai assinado pelos contraentes. </w:t>
      </w:r>
    </w:p>
    <w:p w14:paraId="587515F7" w14:textId="43B776B5" w:rsidR="00F543C3" w:rsidRPr="00B1427F" w:rsidRDefault="00D1593D">
      <w:pPr>
        <w:spacing w:after="843"/>
        <w:ind w:left="355"/>
        <w:rPr>
          <w:rFonts w:ascii="Arial" w:hAnsi="Arial" w:cs="Arial"/>
        </w:rPr>
      </w:pPr>
      <w:r w:rsidRPr="00B1427F">
        <w:rPr>
          <w:rFonts w:ascii="Arial" w:hAnsi="Arial" w:cs="Arial"/>
        </w:rPr>
        <w:t xml:space="preserve">Rio de Janeiro, </w:t>
      </w:r>
      <w:r w:rsidR="00226922">
        <w:rPr>
          <w:rFonts w:ascii="Arial" w:hAnsi="Arial" w:cs="Arial"/>
        </w:rPr>
        <w:t>15</w:t>
      </w:r>
      <w:r w:rsidRPr="00B1427F">
        <w:rPr>
          <w:rFonts w:ascii="Arial" w:hAnsi="Arial" w:cs="Arial"/>
        </w:rPr>
        <w:t xml:space="preserve"> de </w:t>
      </w:r>
      <w:r w:rsidR="00226922">
        <w:rPr>
          <w:rFonts w:ascii="Arial" w:hAnsi="Arial" w:cs="Arial"/>
        </w:rPr>
        <w:t>julho</w:t>
      </w:r>
      <w:r w:rsidRPr="00B1427F">
        <w:rPr>
          <w:rFonts w:ascii="Arial" w:hAnsi="Arial" w:cs="Arial"/>
        </w:rPr>
        <w:t xml:space="preserve"> de 202</w:t>
      </w:r>
      <w:r w:rsidR="00226922">
        <w:rPr>
          <w:rFonts w:ascii="Arial" w:hAnsi="Arial" w:cs="Arial"/>
        </w:rPr>
        <w:t>3</w:t>
      </w:r>
      <w:r w:rsidRPr="00B1427F">
        <w:rPr>
          <w:rFonts w:ascii="Arial" w:hAnsi="Arial" w:cs="Arial"/>
        </w:rPr>
        <w:t>.</w:t>
      </w:r>
    </w:p>
    <w:p w14:paraId="1ED882D8" w14:textId="77777777" w:rsidR="00F543C3" w:rsidRPr="00B1427F" w:rsidRDefault="00D1593D">
      <w:pPr>
        <w:spacing w:after="0" w:line="265" w:lineRule="auto"/>
        <w:ind w:left="370" w:right="3"/>
        <w:jc w:val="center"/>
        <w:rPr>
          <w:rFonts w:ascii="Arial" w:hAnsi="Arial" w:cs="Arial"/>
        </w:rPr>
      </w:pPr>
      <w:r w:rsidRPr="00B1427F">
        <w:rPr>
          <w:rFonts w:ascii="Arial" w:hAnsi="Arial" w:cs="Arial"/>
          <w:sz w:val="24"/>
        </w:rPr>
        <w:t>PABLO CÉSAR BENETTI</w:t>
      </w:r>
    </w:p>
    <w:p w14:paraId="73205156" w14:textId="77777777" w:rsidR="00F543C3" w:rsidRPr="00B1427F" w:rsidRDefault="00D1593D">
      <w:pPr>
        <w:spacing w:after="0" w:line="265" w:lineRule="auto"/>
        <w:ind w:left="370"/>
        <w:jc w:val="center"/>
        <w:rPr>
          <w:rFonts w:ascii="Arial" w:hAnsi="Arial" w:cs="Arial"/>
        </w:rPr>
      </w:pPr>
      <w:r w:rsidRPr="00B1427F">
        <w:rPr>
          <w:rFonts w:ascii="Arial" w:hAnsi="Arial" w:cs="Arial"/>
          <w:sz w:val="24"/>
        </w:rPr>
        <w:t xml:space="preserve">Presidente </w:t>
      </w:r>
    </w:p>
    <w:p w14:paraId="39DD4B46" w14:textId="77777777" w:rsidR="00F543C3" w:rsidRDefault="00D1593D">
      <w:pPr>
        <w:spacing w:after="1021" w:line="265" w:lineRule="auto"/>
        <w:ind w:left="370" w:right="2"/>
        <w:jc w:val="center"/>
        <w:rPr>
          <w:rFonts w:ascii="Arial" w:hAnsi="Arial" w:cs="Arial"/>
          <w:sz w:val="24"/>
        </w:rPr>
      </w:pPr>
      <w:r w:rsidRPr="00B1427F">
        <w:rPr>
          <w:rFonts w:ascii="Arial" w:hAnsi="Arial" w:cs="Arial"/>
          <w:sz w:val="24"/>
        </w:rPr>
        <w:t>CAU/RJ</w:t>
      </w:r>
    </w:p>
    <w:p w14:paraId="30E331E6" w14:textId="77777777" w:rsidR="00226922" w:rsidRPr="00B1427F" w:rsidRDefault="00226922">
      <w:pPr>
        <w:spacing w:after="1021" w:line="265" w:lineRule="auto"/>
        <w:ind w:left="370" w:right="2"/>
        <w:jc w:val="center"/>
        <w:rPr>
          <w:rFonts w:ascii="Arial" w:hAnsi="Arial" w:cs="Arial"/>
        </w:rPr>
      </w:pPr>
    </w:p>
    <w:p w14:paraId="644A7063" w14:textId="77777777" w:rsidR="00226922" w:rsidRPr="00226922" w:rsidRDefault="00226922" w:rsidP="00226922">
      <w:pPr>
        <w:spacing w:after="0" w:line="265" w:lineRule="auto"/>
        <w:ind w:left="370" w:right="3"/>
        <w:jc w:val="center"/>
        <w:rPr>
          <w:rFonts w:ascii="Arial" w:hAnsi="Arial" w:cs="Arial"/>
          <w:sz w:val="24"/>
        </w:rPr>
      </w:pPr>
      <w:r w:rsidRPr="00226922">
        <w:rPr>
          <w:rFonts w:ascii="Arial" w:hAnsi="Arial" w:cs="Arial"/>
          <w:sz w:val="24"/>
        </w:rPr>
        <w:t xml:space="preserve">ADALTO CESAR RODRIGUES SILVA </w:t>
      </w:r>
    </w:p>
    <w:p w14:paraId="2146BF18" w14:textId="77777777" w:rsidR="00226922" w:rsidRDefault="00D1593D" w:rsidP="00226922">
      <w:pPr>
        <w:spacing w:after="0" w:line="265" w:lineRule="auto"/>
        <w:ind w:left="370" w:right="3"/>
        <w:jc w:val="center"/>
        <w:rPr>
          <w:rFonts w:ascii="Arial" w:hAnsi="Arial" w:cs="Arial"/>
          <w:sz w:val="24"/>
        </w:rPr>
      </w:pPr>
      <w:r w:rsidRPr="00226922">
        <w:rPr>
          <w:rFonts w:ascii="Arial" w:hAnsi="Arial" w:cs="Arial"/>
          <w:sz w:val="24"/>
        </w:rPr>
        <w:t xml:space="preserve">Representante legal </w:t>
      </w:r>
    </w:p>
    <w:p w14:paraId="2F1615AB" w14:textId="5C9BEF62" w:rsidR="00F543C3" w:rsidRDefault="00226922" w:rsidP="00226922">
      <w:pPr>
        <w:spacing w:after="0" w:line="265" w:lineRule="auto"/>
        <w:ind w:left="370" w:right="3"/>
        <w:jc w:val="center"/>
      </w:pPr>
      <w:r w:rsidRPr="00A440EE">
        <w:rPr>
          <w:rFonts w:ascii="Arial" w:hAnsi="Arial" w:cs="Arial"/>
        </w:rPr>
        <w:t>ORBITEL TELECOMUNICACOES E INFORMATICA EIRELI</w:t>
      </w:r>
      <w:r w:rsidRPr="00B1427F">
        <w:t>.</w:t>
      </w:r>
    </w:p>
    <w:p w14:paraId="396390FD" w14:textId="77777777" w:rsidR="00226922" w:rsidRDefault="00226922" w:rsidP="00226922">
      <w:pPr>
        <w:spacing w:after="0" w:line="265" w:lineRule="auto"/>
        <w:ind w:left="370" w:right="3"/>
        <w:jc w:val="center"/>
      </w:pPr>
    </w:p>
    <w:p w14:paraId="535073C4" w14:textId="77777777" w:rsidR="00226922" w:rsidRPr="00B1427F" w:rsidRDefault="00226922" w:rsidP="00226922">
      <w:pPr>
        <w:pStyle w:val="SemEspaamento"/>
      </w:pPr>
    </w:p>
    <w:p w14:paraId="7D4A13C3" w14:textId="77777777" w:rsidR="00F543C3" w:rsidRPr="00B1427F" w:rsidRDefault="00D1593D">
      <w:pPr>
        <w:ind w:left="355"/>
        <w:rPr>
          <w:rFonts w:ascii="Arial" w:hAnsi="Arial" w:cs="Arial"/>
        </w:rPr>
      </w:pPr>
      <w:r w:rsidRPr="00B1427F">
        <w:rPr>
          <w:rFonts w:ascii="Arial" w:hAnsi="Arial" w:cs="Arial"/>
        </w:rPr>
        <w:t>TESTEMUNHAS:</w:t>
      </w:r>
    </w:p>
    <w:sectPr w:rsidR="00F543C3" w:rsidRPr="00B1427F">
      <w:headerReference w:type="even" r:id="rId9"/>
      <w:headerReference w:type="default" r:id="rId10"/>
      <w:headerReference w:type="first" r:id="rId11"/>
      <w:pgSz w:w="11906" w:h="16838"/>
      <w:pgMar w:top="2028" w:right="986" w:bottom="666" w:left="775" w:header="1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78EC7" w14:textId="77777777" w:rsidR="00A13990" w:rsidRDefault="00A13990">
      <w:pPr>
        <w:spacing w:after="0" w:line="240" w:lineRule="auto"/>
      </w:pPr>
      <w:r>
        <w:separator/>
      </w:r>
    </w:p>
  </w:endnote>
  <w:endnote w:type="continuationSeparator" w:id="0">
    <w:p w14:paraId="25B84055" w14:textId="77777777" w:rsidR="00A13990" w:rsidRDefault="00A1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C935B" w14:textId="77777777" w:rsidR="00A13990" w:rsidRDefault="00A13990">
      <w:pPr>
        <w:spacing w:after="0" w:line="240" w:lineRule="auto"/>
      </w:pPr>
      <w:r>
        <w:separator/>
      </w:r>
    </w:p>
  </w:footnote>
  <w:footnote w:type="continuationSeparator" w:id="0">
    <w:p w14:paraId="01675DA9" w14:textId="77777777" w:rsidR="00A13990" w:rsidRDefault="00A1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72AB5" w14:textId="77777777" w:rsidR="00F543C3" w:rsidRDefault="00D1593D">
    <w:pPr>
      <w:spacing w:after="0"/>
      <w:ind w:left="-775" w:right="439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D5A4F2E" wp14:editId="5C9C5D2B">
          <wp:simplePos x="0" y="0"/>
          <wp:positionH relativeFrom="page">
            <wp:posOffset>720852</wp:posOffset>
          </wp:positionH>
          <wp:positionV relativeFrom="page">
            <wp:posOffset>76201</wp:posOffset>
          </wp:positionV>
          <wp:extent cx="5934456" cy="972312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4456" cy="9723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EE69D" w14:textId="77777777" w:rsidR="00F543C3" w:rsidRDefault="00D1593D">
    <w:pPr>
      <w:spacing w:after="0"/>
      <w:ind w:left="-775" w:right="439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5AF2311" wp14:editId="5AE14B52">
          <wp:simplePos x="0" y="0"/>
          <wp:positionH relativeFrom="page">
            <wp:posOffset>720852</wp:posOffset>
          </wp:positionH>
          <wp:positionV relativeFrom="page">
            <wp:posOffset>76201</wp:posOffset>
          </wp:positionV>
          <wp:extent cx="5934456" cy="972312"/>
          <wp:effectExtent l="0" t="0" r="0" b="0"/>
          <wp:wrapSquare wrapText="bothSides"/>
          <wp:docPr id="2133263675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4456" cy="9723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7333B" w14:textId="77777777" w:rsidR="00F543C3" w:rsidRDefault="00D1593D">
    <w:pPr>
      <w:spacing w:after="0"/>
      <w:ind w:left="-775" w:right="439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0136448" wp14:editId="52FAC950">
          <wp:simplePos x="0" y="0"/>
          <wp:positionH relativeFrom="page">
            <wp:posOffset>720852</wp:posOffset>
          </wp:positionH>
          <wp:positionV relativeFrom="page">
            <wp:posOffset>76201</wp:posOffset>
          </wp:positionV>
          <wp:extent cx="5934456" cy="972312"/>
          <wp:effectExtent l="0" t="0" r="0" b="0"/>
          <wp:wrapSquare wrapText="bothSides"/>
          <wp:docPr id="8998031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4456" cy="9723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0C8B"/>
    <w:multiLevelType w:val="hybridMultilevel"/>
    <w:tmpl w:val="CA2CB536"/>
    <w:lvl w:ilvl="0" w:tplc="90082B98">
      <w:start w:val="7"/>
      <w:numFmt w:val="decimal"/>
      <w:lvlText w:val="%1."/>
      <w:lvlJc w:val="left"/>
      <w:pPr>
        <w:ind w:left="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C07F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42C4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D23E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E409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D685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D43E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10F7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B4B9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171E4B"/>
    <w:multiLevelType w:val="hybridMultilevel"/>
    <w:tmpl w:val="D51C2EAE"/>
    <w:lvl w:ilvl="0" w:tplc="2048AFC0">
      <w:start w:val="10"/>
      <w:numFmt w:val="decimal"/>
      <w:lvlText w:val="%1."/>
      <w:lvlJc w:val="left"/>
      <w:pPr>
        <w:ind w:left="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E45FA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2E58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6CE0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10DF5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9A7D2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D4B33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CEE59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26092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4181A36"/>
    <w:multiLevelType w:val="multilevel"/>
    <w:tmpl w:val="6B68E01C"/>
    <w:lvl w:ilvl="0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14"/>
        </w:tabs>
        <w:ind w:left="111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74"/>
        </w:tabs>
        <w:ind w:left="147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34"/>
        </w:tabs>
        <w:ind w:left="183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94"/>
        </w:tabs>
        <w:ind w:left="219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54"/>
        </w:tabs>
        <w:ind w:left="255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74"/>
        </w:tabs>
        <w:ind w:left="327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34"/>
        </w:tabs>
        <w:ind w:left="3634" w:hanging="360"/>
      </w:pPr>
      <w:rPr>
        <w:rFonts w:ascii="OpenSymbol" w:hAnsi="OpenSymbol" w:cs="OpenSymbol" w:hint="default"/>
      </w:rPr>
    </w:lvl>
  </w:abstractNum>
  <w:abstractNum w:abstractNumId="3">
    <w:nsid w:val="62F34AD4"/>
    <w:multiLevelType w:val="hybridMultilevel"/>
    <w:tmpl w:val="041266FA"/>
    <w:lvl w:ilvl="0" w:tplc="289E949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C3"/>
    <w:rsid w:val="00154913"/>
    <w:rsid w:val="001838D6"/>
    <w:rsid w:val="001C2072"/>
    <w:rsid w:val="00226922"/>
    <w:rsid w:val="002A2737"/>
    <w:rsid w:val="0034341C"/>
    <w:rsid w:val="005C6BD9"/>
    <w:rsid w:val="006458BF"/>
    <w:rsid w:val="00736E88"/>
    <w:rsid w:val="0074053C"/>
    <w:rsid w:val="008146FB"/>
    <w:rsid w:val="008C3034"/>
    <w:rsid w:val="00973105"/>
    <w:rsid w:val="00A13990"/>
    <w:rsid w:val="00A440EE"/>
    <w:rsid w:val="00AA1CFC"/>
    <w:rsid w:val="00B00847"/>
    <w:rsid w:val="00B1427F"/>
    <w:rsid w:val="00CB7797"/>
    <w:rsid w:val="00D1593D"/>
    <w:rsid w:val="00DD612C"/>
    <w:rsid w:val="00E26567"/>
    <w:rsid w:val="00F43E96"/>
    <w:rsid w:val="00F543C3"/>
    <w:rsid w:val="00F632FE"/>
    <w:rsid w:val="00FA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DD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386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80"/>
      <w:ind w:left="383" w:hanging="10"/>
      <w:jc w:val="both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226922"/>
    <w:pPr>
      <w:spacing w:after="0" w:line="240" w:lineRule="auto"/>
      <w:ind w:left="386" w:hanging="10"/>
      <w:jc w:val="both"/>
    </w:pPr>
    <w:rPr>
      <w:rFonts w:ascii="Times New Roman" w:eastAsia="Times New Roman" w:hAnsi="Times New Roman" w:cs="Times New Roman"/>
      <w:color w:val="000000"/>
    </w:rPr>
  </w:style>
  <w:style w:type="table" w:styleId="Tabelacomgrade">
    <w:name w:val="Table Grid"/>
    <w:basedOn w:val="Tabelanormal"/>
    <w:uiPriority w:val="59"/>
    <w:rsid w:val="00F43E96"/>
    <w:pPr>
      <w:suppressAutoHyphens/>
      <w:spacing w:after="0" w:line="240" w:lineRule="auto"/>
    </w:pPr>
    <w:rPr>
      <w:rFonts w:ascii="Arial Narrow" w:eastAsia="Arial Narrow" w:hAnsi="Arial Narrow" w:cs="Arial Narrow"/>
      <w:kern w:val="0"/>
      <w:sz w:val="24"/>
      <w:szCs w:val="24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1549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491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491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49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491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4913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5491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386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80"/>
      <w:ind w:left="383" w:hanging="10"/>
      <w:jc w:val="both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226922"/>
    <w:pPr>
      <w:spacing w:after="0" w:line="240" w:lineRule="auto"/>
      <w:ind w:left="386" w:hanging="10"/>
      <w:jc w:val="both"/>
    </w:pPr>
    <w:rPr>
      <w:rFonts w:ascii="Times New Roman" w:eastAsia="Times New Roman" w:hAnsi="Times New Roman" w:cs="Times New Roman"/>
      <w:color w:val="000000"/>
    </w:rPr>
  </w:style>
  <w:style w:type="table" w:styleId="Tabelacomgrade">
    <w:name w:val="Table Grid"/>
    <w:basedOn w:val="Tabelanormal"/>
    <w:uiPriority w:val="59"/>
    <w:rsid w:val="00F43E96"/>
    <w:pPr>
      <w:suppressAutoHyphens/>
      <w:spacing w:after="0" w:line="240" w:lineRule="auto"/>
    </w:pPr>
    <w:rPr>
      <w:rFonts w:ascii="Arial Narrow" w:eastAsia="Arial Narrow" w:hAnsi="Arial Narrow" w:cs="Arial Narrow"/>
      <w:kern w:val="0"/>
      <w:sz w:val="24"/>
      <w:szCs w:val="24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1549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491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491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49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491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4913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549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@caurj.gov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1186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1213377.2020.2652879__Minuta contrato - telefonia fixa04022022122519.docx</vt:lpstr>
    </vt:vector>
  </TitlesOfParts>
  <Company/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1213377.2020.2652879__Minuta contrato - telefonia fixa04022022122519.docx</dc:title>
  <dc:creator>jpbal</dc:creator>
  <cp:lastModifiedBy>Tatiana Moura</cp:lastModifiedBy>
  <cp:revision>2</cp:revision>
  <dcterms:created xsi:type="dcterms:W3CDTF">2023-07-18T18:17:00Z</dcterms:created>
  <dcterms:modified xsi:type="dcterms:W3CDTF">2023-07-18T18:17:00Z</dcterms:modified>
</cp:coreProperties>
</file>