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0"/>
        </w:rPr>
      </w:pPr>
    </w:p>
    <w:p>
      <w:pPr>
        <w:pStyle w:val="BodyText"/>
        <w:spacing w:before="91"/>
        <w:ind w:left="1316"/>
      </w:pPr>
      <w:r>
        <w:rPr/>
        <w:t>Belo</w:t>
      </w:r>
      <w:r>
        <w:rPr>
          <w:spacing w:val="-8"/>
        </w:rPr>
        <w:t> </w:t>
      </w:r>
      <w:r>
        <w:rPr/>
        <w:t>Horizonte,</w:t>
      </w:r>
      <w:r>
        <w:rPr>
          <w:spacing w:val="-1"/>
        </w:rPr>
        <w:t> </w:t>
      </w:r>
      <w:r>
        <w:rPr/>
        <w:t>24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Outubro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2016.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316"/>
      </w:pPr>
      <w:r>
        <w:rPr>
          <w:spacing w:val="-1"/>
        </w:rPr>
        <w:t>ILUSTRÍSSIMO(A)</w:t>
      </w:r>
      <w:r>
        <w:rPr>
          <w:spacing w:val="-11"/>
        </w:rPr>
        <w:t> </w:t>
      </w:r>
      <w:r>
        <w:rPr>
          <w:spacing w:val="-1"/>
        </w:rPr>
        <w:t>SENHOR(A)</w:t>
      </w:r>
      <w:r>
        <w:rPr>
          <w:spacing w:val="-10"/>
        </w:rPr>
        <w:t> </w:t>
      </w:r>
      <w:r>
        <w:rPr>
          <w:spacing w:val="-1"/>
        </w:rPr>
        <w:t>PREGOEIRO(A)</w:t>
      </w:r>
      <w:r>
        <w:rPr>
          <w:spacing w:val="-11"/>
        </w:rPr>
        <w:t> </w:t>
      </w:r>
      <w:r>
        <w:rPr/>
        <w:t>E</w:t>
      </w:r>
      <w:r>
        <w:rPr>
          <w:spacing w:val="-7"/>
        </w:rPr>
        <w:t> </w:t>
      </w:r>
      <w:r>
        <w:rPr/>
        <w:t>DEMAIS</w:t>
      </w:r>
      <w:r>
        <w:rPr>
          <w:spacing w:val="-9"/>
        </w:rPr>
        <w:t> </w:t>
      </w:r>
      <w:r>
        <w:rPr/>
        <w:t>MEMBROS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EQUIPE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LICITAÇÃO</w:t>
      </w:r>
    </w:p>
    <w:p>
      <w:pPr>
        <w:pStyle w:val="BodyText"/>
        <w:spacing w:before="103"/>
        <w:ind w:left="1316"/>
      </w:pPr>
      <w:r>
        <w:rPr/>
        <w:t>DO</w:t>
      </w:r>
      <w:r>
        <w:rPr>
          <w:spacing w:val="-3"/>
        </w:rPr>
        <w:t> </w:t>
      </w:r>
      <w:r>
        <w:rPr/>
        <w:t>Governo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Rio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Janeiro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Urbanismo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Rio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Janeiro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52" w:lineRule="auto"/>
        <w:ind w:left="1316" w:right="7008"/>
      </w:pPr>
      <w:r>
        <w:rPr/>
        <w:t>Código da UASG: 926442</w:t>
      </w:r>
      <w:r>
        <w:rPr>
          <w:spacing w:val="1"/>
        </w:rPr>
        <w:t> </w:t>
      </w:r>
      <w:r>
        <w:rPr/>
        <w:t>Pregão</w:t>
      </w:r>
      <w:r>
        <w:rPr>
          <w:spacing w:val="-12"/>
        </w:rPr>
        <w:t> </w:t>
      </w:r>
      <w:r>
        <w:rPr/>
        <w:t>Eletrônico</w:t>
      </w:r>
      <w:r>
        <w:rPr>
          <w:spacing w:val="-12"/>
        </w:rPr>
        <w:t> </w:t>
      </w:r>
      <w:r>
        <w:rPr/>
        <w:t>Nº</w:t>
      </w:r>
      <w:r>
        <w:rPr>
          <w:spacing w:val="-6"/>
        </w:rPr>
        <w:t> </w:t>
      </w:r>
      <w:r>
        <w:rPr/>
        <w:t>7/2016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57" w:lineRule="auto"/>
        <w:ind w:left="1316" w:right="782"/>
        <w:jc w:val="both"/>
      </w:pPr>
      <w:r>
        <w:rPr/>
        <w:t>Prezados</w:t>
      </w:r>
      <w:r>
        <w:rPr>
          <w:spacing w:val="-5"/>
        </w:rPr>
        <w:t> </w:t>
      </w:r>
      <w:r>
        <w:rPr/>
        <w:t>Senhores,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empresa</w:t>
      </w:r>
      <w:r>
        <w:rPr>
          <w:spacing w:val="-9"/>
        </w:rPr>
        <w:t> </w:t>
      </w:r>
      <w:r>
        <w:rPr/>
        <w:t>Multi</w:t>
      </w:r>
      <w:r>
        <w:rPr>
          <w:spacing w:val="-3"/>
        </w:rPr>
        <w:t> </w:t>
      </w:r>
      <w:r>
        <w:rPr/>
        <w:t>Quadros</w:t>
      </w:r>
      <w:r>
        <w:rPr>
          <w:spacing w:val="-1"/>
        </w:rPr>
        <w:t> </w:t>
      </w:r>
      <w:r>
        <w:rPr/>
        <w:t>e</w:t>
      </w:r>
      <w:r>
        <w:rPr>
          <w:spacing w:val="-9"/>
        </w:rPr>
        <w:t> </w:t>
      </w:r>
      <w:r>
        <w:rPr/>
        <w:t>Vidros</w:t>
      </w:r>
      <w:r>
        <w:rPr>
          <w:spacing w:val="-5"/>
        </w:rPr>
        <w:t> </w:t>
      </w:r>
      <w:r>
        <w:rPr/>
        <w:t>Ltda,</w:t>
      </w:r>
      <w:r>
        <w:rPr>
          <w:spacing w:val="-3"/>
        </w:rPr>
        <w:t> </w:t>
      </w:r>
      <w:r>
        <w:rPr/>
        <w:t>inscrita</w:t>
      </w:r>
      <w:r>
        <w:rPr>
          <w:spacing w:val="-5"/>
        </w:rPr>
        <w:t> </w:t>
      </w:r>
      <w:r>
        <w:rPr/>
        <w:t>no</w:t>
      </w:r>
      <w:r>
        <w:rPr>
          <w:spacing w:val="-9"/>
        </w:rPr>
        <w:t> </w:t>
      </w:r>
      <w:r>
        <w:rPr/>
        <w:t>CNPJ</w:t>
      </w:r>
      <w:r>
        <w:rPr>
          <w:spacing w:val="-9"/>
        </w:rPr>
        <w:t> </w:t>
      </w:r>
      <w:r>
        <w:rPr/>
        <w:t>nº</w:t>
      </w:r>
      <w:r>
        <w:rPr>
          <w:spacing w:val="-9"/>
        </w:rPr>
        <w:t> </w:t>
      </w:r>
      <w:r>
        <w:rPr/>
        <w:t>03.961.467/0001-96,</w:t>
      </w:r>
      <w:r>
        <w:rPr>
          <w:spacing w:val="-3"/>
        </w:rPr>
        <w:t> </w:t>
      </w:r>
      <w:r>
        <w:rPr/>
        <w:t>sediada</w:t>
      </w:r>
      <w:r>
        <w:rPr>
          <w:spacing w:val="-45"/>
        </w:rPr>
        <w:t> </w:t>
      </w:r>
      <w:r>
        <w:rPr/>
        <w:t>à Rua Caldas da Rainha, nº 1799, bairro São Francisco, neste ato representada por sua procuradora infra-</w:t>
      </w:r>
      <w:r>
        <w:rPr>
          <w:spacing w:val="1"/>
        </w:rPr>
        <w:t> </w:t>
      </w:r>
      <w:r>
        <w:rPr/>
        <w:t>assinada, vem, mui respeitosamente, à presença de V.Sas, com fulcro no art. 12 do Decreto n° 3555/00,</w:t>
      </w:r>
      <w:r>
        <w:rPr>
          <w:spacing w:val="1"/>
        </w:rPr>
        <w:t> </w:t>
      </w:r>
      <w:r>
        <w:rPr/>
        <w:t>apresentar</w:t>
      </w:r>
      <w:r>
        <w:rPr>
          <w:spacing w:val="3"/>
        </w:rPr>
        <w:t> </w:t>
      </w:r>
      <w:r>
        <w:rPr/>
        <w:t>sua</w:t>
      </w:r>
    </w:p>
    <w:p>
      <w:pPr>
        <w:pStyle w:val="BodyText"/>
        <w:spacing w:before="6"/>
        <w:rPr>
          <w:sz w:val="28"/>
        </w:rPr>
      </w:pPr>
    </w:p>
    <w:p>
      <w:pPr>
        <w:pStyle w:val="Title"/>
        <w:rPr>
          <w:u w:val="none"/>
        </w:rPr>
      </w:pPr>
      <w:r>
        <w:rPr>
          <w:u w:val="thick"/>
        </w:rPr>
        <w:t>IMPUGNAÇÃO</w:t>
      </w:r>
      <w:r>
        <w:rPr>
          <w:spacing w:val="9"/>
          <w:u w:val="thick"/>
        </w:rPr>
        <w:t> </w:t>
      </w:r>
      <w:r>
        <w:rPr>
          <w:u w:val="thick"/>
        </w:rPr>
        <w:t>AO</w:t>
      </w:r>
      <w:r>
        <w:rPr>
          <w:spacing w:val="4"/>
          <w:u w:val="thick"/>
        </w:rPr>
        <w:t> </w:t>
      </w:r>
      <w:r>
        <w:rPr>
          <w:u w:val="thick"/>
        </w:rPr>
        <w:t>EDITAL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57" w:lineRule="auto" w:before="1"/>
        <w:ind w:left="1316" w:right="787" w:firstLine="662"/>
        <w:jc w:val="both"/>
      </w:pPr>
      <w:r>
        <w:rPr/>
        <w:t>em face da constatação de irregularidades na habilitação do referido pregão frente aos itens 62 e 63,</w:t>
      </w:r>
      <w:r>
        <w:rPr>
          <w:spacing w:val="1"/>
        </w:rPr>
        <w:t> </w:t>
      </w:r>
      <w:r>
        <w:rPr/>
        <w:t>que são solicitados Quadro Branco e Quadro de Cortiça que são fabricados com fundo em madeira (MDF,</w:t>
      </w:r>
      <w:r>
        <w:rPr>
          <w:spacing w:val="1"/>
        </w:rPr>
        <w:t> </w:t>
      </w:r>
      <w:r>
        <w:rPr/>
        <w:t>Compensado,</w:t>
      </w:r>
      <w:r>
        <w:rPr>
          <w:spacing w:val="1"/>
        </w:rPr>
        <w:t> </w:t>
      </w:r>
      <w:r>
        <w:rPr/>
        <w:t>Eucatex,</w:t>
      </w:r>
      <w:r>
        <w:rPr>
          <w:spacing w:val="1"/>
        </w:rPr>
        <w:t> </w:t>
      </w:r>
      <w:r>
        <w:rPr/>
        <w:t>HDF,</w:t>
      </w:r>
      <w:r>
        <w:rPr>
          <w:spacing w:val="1"/>
        </w:rPr>
        <w:t> </w:t>
      </w:r>
      <w:r>
        <w:rPr/>
        <w:t>Duratex,</w:t>
      </w:r>
      <w:r>
        <w:rPr>
          <w:spacing w:val="1"/>
        </w:rPr>
        <w:t> </w:t>
      </w:r>
      <w:r>
        <w:rPr/>
        <w:t>Aglomerado)</w:t>
      </w:r>
      <w:r>
        <w:rPr>
          <w:spacing w:val="1"/>
        </w:rPr>
        <w:t> </w:t>
      </w:r>
      <w:r>
        <w:rPr/>
        <w:t>para dar</w:t>
      </w:r>
      <w:r>
        <w:rPr>
          <w:spacing w:val="1"/>
        </w:rPr>
        <w:t> </w:t>
      </w:r>
      <w:r>
        <w:rPr/>
        <w:t>sustentação ao quadro,</w:t>
      </w:r>
      <w:r>
        <w:rPr>
          <w:spacing w:val="1"/>
        </w:rPr>
        <w:t> </w:t>
      </w:r>
      <w:r>
        <w:rPr/>
        <w:t>sem exceção,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existindo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fabricação,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quadros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confeccionados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matéria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principal/estrutura a</w:t>
      </w:r>
      <w:r>
        <w:rPr>
          <w:spacing w:val="1"/>
        </w:rPr>
        <w:t> </w:t>
      </w:r>
      <w:r>
        <w:rPr/>
        <w:t>madeira,</w:t>
      </w:r>
      <w:r>
        <w:rPr>
          <w:spacing w:val="1"/>
        </w:rPr>
        <w:t> </w:t>
      </w:r>
      <w:r>
        <w:rPr/>
        <w:t>assim como qualquer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mobiliário confeccionado de</w:t>
      </w:r>
      <w:r>
        <w:rPr>
          <w:spacing w:val="1"/>
        </w:rPr>
        <w:t> </w:t>
      </w:r>
      <w:r>
        <w:rPr/>
        <w:t>madeira ( Mesa,</w:t>
      </w:r>
      <w:r>
        <w:rPr>
          <w:spacing w:val="1"/>
        </w:rPr>
        <w:t> </w:t>
      </w:r>
      <w:r>
        <w:rPr/>
        <w:t>Armário,</w:t>
      </w:r>
      <w:r>
        <w:rPr>
          <w:spacing w:val="4"/>
        </w:rPr>
        <w:t> </w:t>
      </w:r>
      <w:r>
        <w:rPr/>
        <w:t>Porta</w:t>
      </w:r>
      <w:r>
        <w:rPr>
          <w:spacing w:val="3"/>
        </w:rPr>
        <w:t> </w:t>
      </w:r>
      <w:r>
        <w:rPr/>
        <w:t>dentre</w:t>
      </w:r>
      <w:r>
        <w:rPr>
          <w:spacing w:val="3"/>
        </w:rPr>
        <w:t> </w:t>
      </w:r>
      <w:r>
        <w:rPr/>
        <w:t>outros).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55" w:lineRule="auto"/>
        <w:ind w:left="1316" w:right="785" w:firstLine="662"/>
        <w:jc w:val="both"/>
      </w:pPr>
      <w:r>
        <w:rPr/>
        <w:t>A madeira é a principal matéria prima do quadro, que compõe a sua estrutura, e está enquadrada no</w:t>
      </w:r>
      <w:r>
        <w:rPr>
          <w:spacing w:val="1"/>
        </w:rPr>
        <w:t> </w:t>
      </w:r>
      <w:r>
        <w:rPr/>
        <w:t>Anexo I da Instrução Normativa IBAMA n° 6, de 15/03/2013, a qual trouxe modificações ao Anexo II da</w:t>
      </w:r>
      <w:r>
        <w:rPr>
          <w:spacing w:val="1"/>
        </w:rPr>
        <w:t> </w:t>
      </w:r>
      <w:r>
        <w:rPr/>
        <w:t>Instrução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IBAMA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03/12/2009,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deveria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provisoriamente classificado em primeiro lugar que apresente ou envie imediatamente, sob pena de não-</w:t>
      </w:r>
      <w:r>
        <w:rPr>
          <w:spacing w:val="1"/>
        </w:rPr>
        <w:t> </w:t>
      </w:r>
      <w:r>
        <w:rPr/>
        <w:t>aceitação da proposta, o Comprovante de Registro do fabricante do produto no Cadastro Técnico Federal de</w:t>
      </w:r>
      <w:r>
        <w:rPr>
          <w:spacing w:val="1"/>
        </w:rPr>
        <w:t> </w:t>
      </w:r>
      <w:r>
        <w:rPr/>
        <w:t>Atividades Potencialmente Poluidoras ou Utilizadoras de Recursos Ambientais, acompanhado do respectivo</w:t>
      </w:r>
      <w:r>
        <w:rPr>
          <w:spacing w:val="1"/>
        </w:rPr>
        <w:t> </w:t>
      </w:r>
      <w:r>
        <w:rPr/>
        <w:t>Certificado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Regularidade</w:t>
      </w:r>
      <w:r>
        <w:rPr>
          <w:spacing w:val="-5"/>
        </w:rPr>
        <w:t> </w:t>
      </w:r>
      <w:r>
        <w:rPr/>
        <w:t>válido,</w:t>
      </w:r>
      <w:r>
        <w:rPr>
          <w:spacing w:val="-2"/>
        </w:rPr>
        <w:t> </w:t>
      </w:r>
      <w:r>
        <w:rPr/>
        <w:t>Instituído</w:t>
      </w:r>
      <w:r>
        <w:rPr>
          <w:spacing w:val="-10"/>
        </w:rPr>
        <w:t> </w:t>
      </w:r>
      <w:r>
        <w:rPr/>
        <w:t>pelo</w:t>
      </w:r>
      <w:r>
        <w:rPr>
          <w:spacing w:val="-9"/>
        </w:rPr>
        <w:t> </w:t>
      </w:r>
      <w:r>
        <w:rPr/>
        <w:t>artigo</w:t>
      </w:r>
      <w:r>
        <w:rPr>
          <w:spacing w:val="-9"/>
        </w:rPr>
        <w:t> </w:t>
      </w:r>
      <w:r>
        <w:rPr/>
        <w:t>17,</w:t>
      </w:r>
      <w:r>
        <w:rPr>
          <w:spacing w:val="-3"/>
        </w:rPr>
        <w:t> </w:t>
      </w:r>
      <w:r>
        <w:rPr/>
        <w:t>inciso</w:t>
      </w:r>
      <w:r>
        <w:rPr>
          <w:spacing w:val="-5"/>
        </w:rPr>
        <w:t> </w:t>
      </w:r>
      <w:r>
        <w:rPr/>
        <w:t>II,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3"/>
        </w:rPr>
        <w:t> </w:t>
      </w:r>
      <w:r>
        <w:rPr/>
        <w:t>6.938,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1981,</w:t>
      </w:r>
      <w:r>
        <w:rPr>
          <w:spacing w:val="-10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nº 6.938/1981</w:t>
      </w:r>
      <w:r>
        <w:rPr>
          <w:spacing w:val="-2"/>
        </w:rPr>
        <w:t> </w:t>
      </w:r>
      <w:r>
        <w:rPr/>
        <w:t>e</w:t>
      </w:r>
      <w:r>
        <w:rPr>
          <w:spacing w:val="-9"/>
        </w:rPr>
        <w:t> </w:t>
      </w:r>
      <w:r>
        <w:rPr/>
        <w:t>alterações dadas</w:t>
      </w:r>
      <w:r>
        <w:rPr>
          <w:spacing w:val="-4"/>
        </w:rPr>
        <w:t> </w:t>
      </w:r>
      <w:r>
        <w:rPr/>
        <w:t>pela</w:t>
      </w:r>
      <w:r>
        <w:rPr>
          <w:spacing w:val="4"/>
        </w:rPr>
        <w:t> </w:t>
      </w:r>
      <w:r>
        <w:rPr/>
        <w:t>Lei</w:t>
      </w:r>
      <w:r>
        <w:rPr>
          <w:spacing w:val="2"/>
        </w:rPr>
        <w:t> </w:t>
      </w:r>
      <w:r>
        <w:rPr/>
        <w:t>nº 10.165/2000,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correlata.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57" w:lineRule="auto"/>
        <w:ind w:left="1316" w:right="789" w:firstLine="662"/>
        <w:jc w:val="both"/>
      </w:pPr>
      <w:r>
        <w:rPr/>
        <w:t>O Cadastro Técnico Federal de Atividades Potencialmente Poluidoras e Utilizadoras de Recursos</w:t>
      </w:r>
      <w:r>
        <w:rPr>
          <w:spacing w:val="1"/>
        </w:rPr>
        <w:t> </w:t>
      </w:r>
      <w:r>
        <w:rPr/>
        <w:t>Naturais é um dos instrumentos da Política Nacional do Meio Ambiente (art. 9º, XII, da Lei nº 6.938/81) cuja</w:t>
      </w:r>
      <w:r>
        <w:rPr>
          <w:spacing w:val="1"/>
        </w:rPr>
        <w:t> </w:t>
      </w:r>
      <w:r>
        <w:rPr/>
        <w:t>finalidade consiste no controle e no monitoramento das atividades potencialmente poluidoras e/ou a extração,</w:t>
      </w:r>
      <w:r>
        <w:rPr>
          <w:spacing w:val="1"/>
        </w:rPr>
        <w:t> </w:t>
      </w:r>
      <w:r>
        <w:rPr/>
        <w:t>produção,</w:t>
      </w:r>
      <w:r>
        <w:rPr>
          <w:spacing w:val="5"/>
        </w:rPr>
        <w:t> </w:t>
      </w:r>
      <w:r>
        <w:rPr/>
        <w:t>transporte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/>
        <w:t>comercialização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produtos</w:t>
      </w:r>
      <w:r>
        <w:rPr>
          <w:spacing w:val="12"/>
        </w:rPr>
        <w:t> </w:t>
      </w:r>
      <w:r>
        <w:rPr/>
        <w:t>potencialmente</w:t>
      </w:r>
      <w:r>
        <w:rPr>
          <w:spacing w:val="6"/>
        </w:rPr>
        <w:t> </w:t>
      </w:r>
      <w:r>
        <w:rPr/>
        <w:t>perigosos</w:t>
      </w:r>
      <w:r>
        <w:rPr>
          <w:spacing w:val="7"/>
        </w:rPr>
        <w:t> </w:t>
      </w:r>
      <w:r>
        <w:rPr/>
        <w:t>ao</w:t>
      </w:r>
      <w:r>
        <w:rPr>
          <w:spacing w:val="9"/>
        </w:rPr>
        <w:t> </w:t>
      </w:r>
      <w:r>
        <w:rPr/>
        <w:t>meio</w:t>
      </w:r>
      <w:r>
        <w:rPr>
          <w:spacing w:val="6"/>
        </w:rPr>
        <w:t> </w:t>
      </w:r>
      <w:r>
        <w:rPr/>
        <w:t>ambiente.</w:t>
      </w:r>
    </w:p>
    <w:p>
      <w:pPr>
        <w:spacing w:after="0" w:line="357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278" w:footer="889" w:top="2200" w:bottom="1080" w:left="800" w:right="940"/>
          <w:pgNumType w:start="1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316" w:right="788" w:firstLine="705"/>
        <w:jc w:val="both"/>
      </w:pPr>
      <w:r>
        <w:rPr/>
        <w:t>A Instrução Normativa IBAMA nº 6/2013, que regulamenta o CTF/APP, impõe a obrigatoriedade de</w:t>
      </w:r>
      <w:r>
        <w:rPr>
          <w:spacing w:val="-45"/>
        </w:rPr>
        <w:t> </w:t>
      </w:r>
      <w:r>
        <w:rPr/>
        <w:t>inscrição no CTF/APP</w:t>
      </w:r>
      <w:r>
        <w:rPr>
          <w:spacing w:val="1"/>
        </w:rPr>
        <w:t> </w:t>
      </w:r>
      <w:r>
        <w:rPr/>
        <w:t>ás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físicas e jurídicas que se dediquem,</w:t>
      </w:r>
      <w:r>
        <w:rPr>
          <w:spacing w:val="1"/>
        </w:rPr>
        <w:t> </w:t>
      </w:r>
      <w:r>
        <w:rPr/>
        <w:t>isolada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cumulativamente,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exercício</w:t>
      </w:r>
      <w:r>
        <w:rPr>
          <w:spacing w:val="3"/>
        </w:rPr>
        <w:t> </w:t>
      </w:r>
      <w:r>
        <w:rPr/>
        <w:t>de</w:t>
      </w:r>
      <w:r>
        <w:rPr>
          <w:spacing w:val="12"/>
        </w:rPr>
        <w:t> </w:t>
      </w:r>
      <w:r>
        <w:rPr/>
        <w:t>"atividades</w:t>
      </w:r>
      <w:r>
        <w:rPr>
          <w:spacing w:val="13"/>
        </w:rPr>
        <w:t> </w:t>
      </w:r>
      <w:r>
        <w:rPr/>
        <w:t>potencialmente</w:t>
      </w:r>
      <w:r>
        <w:rPr>
          <w:spacing w:val="12"/>
        </w:rPr>
        <w:t> </w:t>
      </w:r>
      <w:r>
        <w:rPr/>
        <w:t>poluidoras</w:t>
      </w:r>
      <w:r>
        <w:rPr>
          <w:spacing w:val="13"/>
        </w:rPr>
        <w:t> </w:t>
      </w:r>
      <w:r>
        <w:rPr/>
        <w:t>e</w:t>
      </w:r>
      <w:r>
        <w:rPr>
          <w:spacing w:val="4"/>
        </w:rPr>
        <w:t> </w:t>
      </w:r>
      <w:r>
        <w:rPr/>
        <w:t>utilizadoras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recursos</w:t>
      </w:r>
      <w:r>
        <w:rPr>
          <w:spacing w:val="9"/>
        </w:rPr>
        <w:t> </w:t>
      </w:r>
      <w:r>
        <w:rPr/>
        <w:t>ambientais"</w:t>
      </w:r>
      <w:r>
        <w:rPr>
          <w:spacing w:val="10"/>
        </w:rPr>
        <w:t> </w:t>
      </w:r>
      <w:r>
        <w:rPr/>
        <w:t>(art.</w:t>
      </w:r>
      <w:r>
        <w:rPr>
          <w:spacing w:val="10"/>
        </w:rPr>
        <w:t> </w:t>
      </w:r>
      <w:r>
        <w:rPr/>
        <w:t>10,</w:t>
      </w:r>
      <w:r>
        <w:rPr>
          <w:spacing w:val="10"/>
        </w:rPr>
        <w:t> </w:t>
      </w:r>
      <w:r>
        <w:rPr/>
        <w:t>I).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5" w:lineRule="auto" w:before="1"/>
        <w:ind w:left="1316" w:right="783" w:firstLine="696"/>
      </w:pPr>
      <w:r>
        <w:rPr/>
        <w:t>Por</w:t>
      </w:r>
      <w:r>
        <w:rPr>
          <w:spacing w:val="25"/>
        </w:rPr>
        <w:t> </w:t>
      </w:r>
      <w:r>
        <w:rPr/>
        <w:t>atividade</w:t>
      </w:r>
      <w:r>
        <w:rPr>
          <w:spacing w:val="28"/>
        </w:rPr>
        <w:t> </w:t>
      </w:r>
      <w:r>
        <w:rPr/>
        <w:t>potencialmente</w:t>
      </w:r>
      <w:r>
        <w:rPr>
          <w:spacing w:val="24"/>
        </w:rPr>
        <w:t> </w:t>
      </w:r>
      <w:r>
        <w:rPr/>
        <w:t>poluidora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utilizadora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ambientas,</w:t>
      </w:r>
      <w:r>
        <w:rPr>
          <w:spacing w:val="26"/>
        </w:rPr>
        <w:t> </w:t>
      </w:r>
      <w:r>
        <w:rPr/>
        <w:t>no</w:t>
      </w:r>
      <w:r>
        <w:rPr>
          <w:spacing w:val="24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3"/>
        </w:rPr>
        <w:t> </w:t>
      </w:r>
      <w:r>
        <w:rPr/>
        <w:t>art.</w:t>
      </w:r>
      <w:r>
        <w:rPr>
          <w:spacing w:val="31"/>
        </w:rPr>
        <w:t> </w:t>
      </w:r>
      <w:r>
        <w:rPr/>
        <w:t>2º,</w:t>
      </w:r>
      <w:r>
        <w:rPr>
          <w:spacing w:val="-44"/>
        </w:rPr>
        <w:t> </w:t>
      </w:r>
      <w:r>
        <w:rPr/>
        <w:t>inciso</w:t>
      </w:r>
      <w:r>
        <w:rPr>
          <w:spacing w:val="18"/>
        </w:rPr>
        <w:t> </w:t>
      </w:r>
      <w:r>
        <w:rPr/>
        <w:t>I;</w:t>
      </w:r>
      <w:r>
        <w:rPr>
          <w:spacing w:val="17"/>
        </w:rPr>
        <w:t> </w:t>
      </w:r>
      <w:r>
        <w:rPr/>
        <w:t>da</w:t>
      </w:r>
      <w:r>
        <w:rPr>
          <w:spacing w:val="16"/>
        </w:rPr>
        <w:t> </w:t>
      </w:r>
      <w:r>
        <w:rPr/>
        <w:t>referida</w:t>
      </w:r>
      <w:r>
        <w:rPr>
          <w:spacing w:val="15"/>
        </w:rPr>
        <w:t> </w:t>
      </w:r>
      <w:r>
        <w:rPr/>
        <w:t>instrução,</w:t>
      </w:r>
      <w:r>
        <w:rPr>
          <w:spacing w:val="22"/>
        </w:rPr>
        <w:t> </w:t>
      </w:r>
      <w:r>
        <w:rPr/>
        <w:t>entende-se</w:t>
      </w:r>
      <w:r>
        <w:rPr>
          <w:spacing w:val="19"/>
        </w:rPr>
        <w:t> </w:t>
      </w:r>
      <w:r>
        <w:rPr/>
        <w:t>"aquelas</w:t>
      </w:r>
      <w:r>
        <w:rPr>
          <w:spacing w:val="16"/>
        </w:rPr>
        <w:t> </w:t>
      </w:r>
      <w:r>
        <w:rPr/>
        <w:t>relacionadas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Anexo</w:t>
      </w:r>
      <w:r>
        <w:rPr>
          <w:spacing w:val="15"/>
        </w:rPr>
        <w:t> </w:t>
      </w:r>
      <w:r>
        <w:rPr/>
        <w:t>VIII</w:t>
      </w:r>
      <w:r>
        <w:rPr>
          <w:spacing w:val="12"/>
        </w:rPr>
        <w:t> </w:t>
      </w:r>
      <w:r>
        <w:rPr/>
        <w:t>da</w:t>
      </w:r>
      <w:r>
        <w:rPr>
          <w:spacing w:val="20"/>
        </w:rPr>
        <w:t> </w:t>
      </w:r>
      <w:r>
        <w:rPr/>
        <w:t>Lei</w:t>
      </w:r>
      <w:r>
        <w:rPr>
          <w:spacing w:val="17"/>
        </w:rPr>
        <w:t> </w:t>
      </w:r>
      <w:r>
        <w:rPr/>
        <w:t>nº</w:t>
      </w:r>
      <w:r>
        <w:rPr>
          <w:spacing w:val="16"/>
        </w:rPr>
        <w:t> </w:t>
      </w:r>
      <w:r>
        <w:rPr/>
        <w:t>6.938,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1981,</w:t>
      </w:r>
      <w:r>
        <w:rPr>
          <w:spacing w:val="18"/>
        </w:rPr>
        <w:t> </w:t>
      </w:r>
      <w:r>
        <w:rPr/>
        <w:t>e</w:t>
      </w:r>
      <w:r>
        <w:rPr>
          <w:spacing w:val="-45"/>
        </w:rPr>
        <w:t> </w:t>
      </w:r>
      <w:r>
        <w:rPr>
          <w:spacing w:val="-1"/>
        </w:rPr>
        <w:t>também aquelas que, por força de normas específicas, estejam </w:t>
      </w:r>
      <w:r>
        <w:rPr/>
        <w:t>sujeitas a controle e fiscalização ambientais"</w:t>
      </w:r>
      <w:r>
        <w:rPr>
          <w:spacing w:val="1"/>
        </w:rPr>
        <w:t> </w:t>
      </w:r>
      <w:r>
        <w:rPr/>
        <w:t>(art.</w:t>
      </w:r>
      <w:r>
        <w:rPr>
          <w:spacing w:val="-5"/>
        </w:rPr>
        <w:t> </w:t>
      </w:r>
      <w:r>
        <w:rPr/>
        <w:t>2º,</w:t>
      </w:r>
      <w:r>
        <w:rPr>
          <w:spacing w:val="5"/>
        </w:rPr>
        <w:t> </w:t>
      </w:r>
      <w:r>
        <w:rPr/>
        <w:t>I).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52" w:lineRule="auto" w:before="1"/>
        <w:ind w:left="1316" w:right="783" w:firstLine="696"/>
      </w:pPr>
      <w:r>
        <w:rPr/>
        <w:t>No</w:t>
      </w:r>
      <w:r>
        <w:rPr>
          <w:spacing w:val="-4"/>
        </w:rPr>
        <w:t> </w:t>
      </w:r>
      <w:r>
        <w:rPr/>
        <w:t>tocante</w:t>
      </w:r>
      <w:r>
        <w:rPr>
          <w:spacing w:val="-2"/>
        </w:rPr>
        <w:t> </w:t>
      </w:r>
      <w:r>
        <w:rPr/>
        <w:t>da</w:t>
      </w:r>
      <w:r>
        <w:rPr>
          <w:spacing w:val="12"/>
        </w:rPr>
        <w:t> </w:t>
      </w:r>
      <w:r>
        <w:rPr/>
        <w:t>madeira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vidro, 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anexo, incluído</w:t>
      </w:r>
      <w:r>
        <w:rPr>
          <w:spacing w:val="-2"/>
        </w:rPr>
        <w:t> </w:t>
      </w:r>
      <w:r>
        <w:rPr/>
        <w:t>pela</w:t>
      </w:r>
      <w:r>
        <w:rPr>
          <w:spacing w:val="6"/>
        </w:rPr>
        <w:t> </w:t>
      </w:r>
      <w:r>
        <w:rPr/>
        <w:t>Lei nº</w:t>
      </w:r>
      <w:r>
        <w:rPr>
          <w:spacing w:val="4"/>
        </w:rPr>
        <w:t> </w:t>
      </w:r>
      <w:r>
        <w:rPr/>
        <w:t>10.165/00, considera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tais</w:t>
      </w:r>
      <w:r>
        <w:rPr>
          <w:spacing w:val="-45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atividades: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952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1137"/>
        <w:gridCol w:w="71"/>
        <w:gridCol w:w="6784"/>
        <w:gridCol w:w="537"/>
      </w:tblGrid>
      <w:tr>
        <w:trPr>
          <w:trHeight w:val="339" w:hRule="atLeast"/>
        </w:trPr>
        <w:tc>
          <w:tcPr>
            <w:tcW w:w="602" w:type="dxa"/>
            <w:tcBorders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04" w:lineRule="exact"/>
              <w:ind w:left="11" w:right="0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Código</w:t>
            </w:r>
          </w:p>
        </w:tc>
        <w:tc>
          <w:tcPr>
            <w:tcW w:w="1137" w:type="dxa"/>
            <w:tcBorders>
              <w:left w:val="double" w:sz="2" w:space="0" w:color="9F9F9F"/>
              <w:bottom w:val="double" w:sz="2" w:space="0" w:color="9F9F9F"/>
              <w:right w:val="single" w:sz="4" w:space="0" w:color="EFEFEF"/>
            </w:tcBorders>
          </w:tcPr>
          <w:p>
            <w:pPr>
              <w:pStyle w:val="TableParagraph"/>
              <w:spacing w:line="204" w:lineRule="exact"/>
              <w:ind w:left="28" w:right="0"/>
              <w:jc w:val="left"/>
              <w:rPr>
                <w:sz w:val="19"/>
              </w:rPr>
            </w:pPr>
            <w:r>
              <w:rPr>
                <w:sz w:val="19"/>
              </w:rPr>
              <w:t>Categoria</w:t>
            </w:r>
          </w:p>
        </w:tc>
        <w:tc>
          <w:tcPr>
            <w:tcW w:w="71" w:type="dxa"/>
            <w:tcBorders>
              <w:top w:val="nil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6784" w:type="dxa"/>
            <w:tcBorders>
              <w:left w:val="single" w:sz="4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04" w:lineRule="exact"/>
              <w:ind w:left="13" w:right="0"/>
              <w:jc w:val="left"/>
              <w:rPr>
                <w:sz w:val="19"/>
              </w:rPr>
            </w:pPr>
            <w:r>
              <w:rPr>
                <w:sz w:val="19"/>
              </w:rPr>
              <w:t>Descrição</w:t>
            </w:r>
          </w:p>
        </w:tc>
        <w:tc>
          <w:tcPr>
            <w:tcW w:w="537" w:type="dxa"/>
            <w:tcBorders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line="204" w:lineRule="exact"/>
              <w:ind w:left="33" w:right="0"/>
              <w:jc w:val="left"/>
              <w:rPr>
                <w:sz w:val="19"/>
              </w:rPr>
            </w:pPr>
            <w:r>
              <w:rPr>
                <w:sz w:val="19"/>
              </w:rPr>
              <w:t>Pp/gu</w:t>
            </w:r>
          </w:p>
        </w:tc>
      </w:tr>
      <w:tr>
        <w:trPr>
          <w:trHeight w:val="987" w:hRule="atLeast"/>
        </w:trPr>
        <w:tc>
          <w:tcPr>
            <w:tcW w:w="602" w:type="dxa"/>
            <w:tcBorders>
              <w:top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spacing w:line="240" w:lineRule="auto" w:before="1"/>
              <w:ind w:left="0" w:right="0"/>
              <w:jc w:val="left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11" w:right="0"/>
              <w:jc w:val="left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1137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4" w:space="0" w:color="EFEFEF"/>
            </w:tcBorders>
          </w:tcPr>
          <w:p>
            <w:pPr>
              <w:pStyle w:val="TableParagraph"/>
              <w:tabs>
                <w:tab w:pos="940" w:val="left" w:leader="none"/>
              </w:tabs>
              <w:spacing w:line="357" w:lineRule="auto" w:before="9"/>
              <w:ind w:left="28" w:right="-15"/>
              <w:jc w:val="left"/>
              <w:rPr>
                <w:sz w:val="19"/>
              </w:rPr>
            </w:pPr>
            <w:r>
              <w:rPr>
                <w:sz w:val="19"/>
              </w:rPr>
              <w:t>Indústria</w:t>
              <w:tab/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Madeira</w:t>
            </w:r>
          </w:p>
        </w:tc>
        <w:tc>
          <w:tcPr>
            <w:tcW w:w="71" w:type="dxa"/>
            <w:tcBorders>
              <w:top w:val="nil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6784" w:type="dxa"/>
            <w:tcBorders>
              <w:top w:val="double" w:sz="2" w:space="0" w:color="9F9F9F"/>
              <w:left w:val="single" w:sz="4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spacing w:line="240" w:lineRule="auto" w:before="9"/>
              <w:ind w:left="13" w:right="0"/>
              <w:jc w:val="left"/>
              <w:rPr>
                <w:sz w:val="19"/>
              </w:rPr>
            </w:pPr>
            <w:r>
              <w:rPr>
                <w:sz w:val="19"/>
              </w:rPr>
              <w:t>serraria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desdobramento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madeira;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preservação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madeira;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fabricação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chapas,</w:t>
            </w:r>
          </w:p>
          <w:p>
            <w:pPr>
              <w:pStyle w:val="TableParagraph"/>
              <w:spacing w:line="320" w:lineRule="atLeast" w:before="6"/>
              <w:ind w:left="13" w:right="0"/>
              <w:jc w:val="left"/>
              <w:rPr>
                <w:sz w:val="19"/>
              </w:rPr>
            </w:pPr>
            <w:r>
              <w:rPr>
                <w:sz w:val="19"/>
              </w:rPr>
              <w:t>placas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madeira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aglomerada,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prensada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compensada;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fabricação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estruturas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madeira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móveis</w:t>
            </w:r>
          </w:p>
        </w:tc>
        <w:tc>
          <w:tcPr>
            <w:tcW w:w="537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9"/>
              <w:ind w:left="33" w:right="-29"/>
              <w:jc w:val="left"/>
              <w:rPr>
                <w:sz w:val="19"/>
              </w:rPr>
            </w:pPr>
            <w:r>
              <w:rPr>
                <w:sz w:val="19"/>
              </w:rPr>
              <w:t>Médio</w:t>
            </w: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pStyle w:val="BodyText"/>
        <w:spacing w:before="91"/>
        <w:ind w:left="1316"/>
      </w:pPr>
      <w:r>
        <w:rPr/>
        <w:pict>
          <v:group style="position:absolute;margin-left:83.760002pt;margin-top:-88.580856pt;width:463.95pt;height:77.3pt;mso-position-horizontal-relative:page;mso-position-vertical-relative:paragraph;z-index:-16603648" coordorigin="1675,-1772" coordsize="9279,1546">
            <v:shape style="position:absolute;left:1675;top:-1772;width:9264;height:87" coordorigin="1675,-1772" coordsize="9264,87" path="m2347,-1772l1685,-1772,1675,-1772,1675,-1757,1675,-1685,1685,-1685,1685,-1757,2347,-1757,2347,-1772xm10939,-1772l10354,-1772,10354,-1772,10339,-1772,3533,-1772,3518,-1772,2362,-1772,2347,-1772,2347,-1757,2362,-1757,3518,-1757,3533,-1757,10339,-1757,10354,-1757,10354,-1757,10939,-1757,10939,-1772xe" filled="true" fillcolor="#efefef" stroked="false">
              <v:path arrowok="t"/>
              <v:fill type="solid"/>
            </v:shape>
            <v:rect style="position:absolute;left:10939;top:-1772;width:15;height:87" filled="true" fillcolor="#9f9f9f" stroked="false">
              <v:fill type="solid"/>
            </v:rect>
            <v:shape style="position:absolute;left:1675;top:-1772;width:9279;height:452" coordorigin="1675,-1772" coordsize="9279,452" path="m1685,-1685l1675,-1685,1675,-1320,1685,-1320,1685,-1685xm10954,-1772l10939,-1772,10939,-1757,10954,-1757,10954,-1772xe" filled="true" fillcolor="#efefef" stroked="false">
              <v:path arrowok="t"/>
              <v:fill type="solid"/>
            </v:shape>
            <v:rect style="position:absolute;left:10939;top:-1686;width:15;height:365" filled="true" fillcolor="#9f9f9f" stroked="false">
              <v:fill type="solid"/>
            </v:rect>
            <v:rect style="position:absolute;left:1675;top:-1321;width:10;height:39" filled="true" fillcolor="#efefef" stroked="false">
              <v:fill type="solid"/>
            </v:rect>
            <v:rect style="position:absolute;left:10939;top:-1321;width:15;height:39" filled="true" fillcolor="#9f9f9f" stroked="false">
              <v:fill type="solid"/>
            </v:rect>
            <v:shape style="position:absolute;left:1675;top:-1283;width:10;height:1056" coordorigin="1675,-1282" coordsize="10,1056" path="m1685,-1282l1675,-1282,1675,-240,1675,-226,1685,-226,1685,-240,1685,-1282xe" filled="true" fillcolor="#efefef" stroked="false">
              <v:path arrowok="t"/>
              <v:fill type="solid"/>
            </v:shape>
            <v:shape style="position:absolute;left:1675;top:-1283;width:9279;height:1056" coordorigin="1675,-1282" coordsize="9279,1056" path="m2347,-240l1685,-240,1675,-240,1675,-226,1685,-226,2347,-226,2347,-240xm10939,-240l10354,-240,10354,-240,10339,-240,3533,-240,3518,-240,2362,-240,2347,-240,2347,-226,2362,-226,3518,-226,3533,-226,10339,-226,10354,-226,10354,-226,10939,-226,10939,-240xm10954,-1282l10939,-1282,10939,-240,10939,-226,10954,-226,10954,-240,10954,-1282xe" filled="true" fillcolor="#9f9f9f" stroked="false">
              <v:path arrowok="t"/>
              <v:fill type="solid"/>
            </v:shape>
            <w10:wrap type="none"/>
          </v:group>
        </w:pic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8"/>
        </w:rPr>
        <w:t> </w:t>
      </w:r>
      <w:r>
        <w:rPr/>
        <w:t>Anexo</w:t>
      </w:r>
      <w:r>
        <w:rPr>
          <w:spacing w:val="-4"/>
        </w:rPr>
        <w:t> </w:t>
      </w:r>
      <w:r>
        <w:rPr/>
        <w:t>I</w:t>
      </w:r>
      <w:r>
        <w:rPr>
          <w:spacing w:val="-10"/>
        </w:rPr>
        <w:t> </w:t>
      </w:r>
      <w:r>
        <w:rPr/>
        <w:t>na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06/2013</w:t>
      </w:r>
      <w:r>
        <w:rPr>
          <w:spacing w:val="-9"/>
        </w:rPr>
        <w:t> </w:t>
      </w:r>
      <w:r>
        <w:rPr/>
        <w:t>especifica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seguinte: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316"/>
      </w:pPr>
      <w:r>
        <w:rPr/>
        <w:pict>
          <v:group style="position:absolute;margin-left:85.199997pt;margin-top:16.789148pt;width:460.8pt;height:183.15pt;mso-position-horizontal-relative:page;mso-position-vertical-relative:paragraph;z-index:-16603136" coordorigin="1704,336" coordsize="9216,3663">
            <v:shape style="position:absolute;left:1704;top:335;width:9202;height:87" coordorigin="1704,336" coordsize="9202,87" path="m10906,336l1718,336,1704,336,1704,350,1704,422,1718,422,1718,350,10906,350,10906,336xe" filled="true" fillcolor="#efefef" stroked="false">
              <v:path arrowok="t"/>
              <v:fill type="solid"/>
            </v:shape>
            <v:rect style="position:absolute;left:10905;top:335;width:15;height:87" filled="true" fillcolor="#9f9f9f" stroked="false">
              <v:fill type="solid"/>
            </v:rect>
            <v:shape style="position:absolute;left:1704;top:335;width:9216;height:778" coordorigin="1704,336" coordsize="9216,778" path="m1718,422l1704,422,1704,1113,1718,1113,1718,422xm10920,336l10906,336,10906,350,10920,350,10920,336xe" filled="true" fillcolor="#efefef" stroked="false">
              <v:path arrowok="t"/>
              <v:fill type="solid"/>
            </v:shape>
            <v:rect style="position:absolute;left:10905;top:422;width:15;height:692" filled="true" fillcolor="#9f9f9f" stroked="false">
              <v:fill type="solid"/>
            </v:rect>
            <v:rect style="position:absolute;left:1704;top:1113;width:15;height:39" filled="true" fillcolor="#efefef" stroked="false">
              <v:fill type="solid"/>
            </v:rect>
            <v:rect style="position:absolute;left:10905;top:1113;width:15;height:39" filled="true" fillcolor="#9f9f9f" stroked="false">
              <v:fill type="solid"/>
            </v:rect>
            <v:rect style="position:absolute;left:1704;top:1151;width:15;height:1666" filled="true" fillcolor="#efefef" stroked="false">
              <v:fill type="solid"/>
            </v:rect>
            <v:rect style="position:absolute;left:10905;top:1151;width:15;height:1666" filled="true" fillcolor="#9f9f9f" stroked="false">
              <v:fill type="solid"/>
            </v:rect>
            <v:rect style="position:absolute;left:1704;top:2817;width:15;height:39" filled="true" fillcolor="#efefef" stroked="false">
              <v:fill type="solid"/>
            </v:rect>
            <v:rect style="position:absolute;left:10905;top:2817;width:15;height:39" filled="true" fillcolor="#9f9f9f" stroked="false">
              <v:fill type="solid"/>
            </v:rect>
            <v:rect style="position:absolute;left:1704;top:2855;width:15;height:370" filled="true" fillcolor="#efefef" stroked="false">
              <v:fill type="solid"/>
            </v:rect>
            <v:rect style="position:absolute;left:10905;top:2855;width:15;height:370" filled="true" fillcolor="#9f9f9f" stroked="false">
              <v:fill type="solid"/>
            </v:rect>
            <v:rect style="position:absolute;left:1704;top:3225;width:15;height:39" filled="true" fillcolor="#efefef" stroked="false">
              <v:fill type="solid"/>
            </v:rect>
            <v:rect style="position:absolute;left:10905;top:3225;width:15;height:39" filled="true" fillcolor="#9f9f9f" stroked="false">
              <v:fill type="solid"/>
            </v:rect>
            <v:shape style="position:absolute;left:1704;top:3263;width:15;height:735" coordorigin="1704,3264" coordsize="15,735" path="m1718,3264l1704,3264,1704,3984,1704,3998,1718,3998,1718,3984,1718,3264xe" filled="true" fillcolor="#efefef" stroked="false">
              <v:path arrowok="t"/>
              <v:fill type="solid"/>
            </v:shape>
            <v:shape style="position:absolute;left:1704;top:3911;width:1738;height:87" coordorigin="1704,3912" coordsize="1738,87" path="m3403,3984l1718,3984,1704,3984,1704,3998,1718,3998,3403,3998,3403,3984xm3442,3912l3427,3912,3427,3926,3442,3926,3442,3912xe" filled="true" fillcolor="#9f9f9f" stroked="false">
              <v:path arrowok="t"/>
              <v:fill type="solid"/>
            </v:shape>
            <v:shape style="position:absolute;left:3427;top:3911;width:759;height:15" coordorigin="3427,3912" coordsize="759,15" path="m4171,3912l3442,3912,3427,3912,3427,3926,3442,3926,4171,3926,4171,3912xm4186,3912l4171,3912,4171,3926,4186,3926,4186,3912xe" filled="true" fillcolor="#efefef" stroked="false">
              <v:path arrowok="t"/>
              <v:fill type="solid"/>
            </v:shape>
            <v:rect style="position:absolute;left:3427;top:3263;width:15;height:648" filled="true" fillcolor="#9f9f9f" stroked="false">
              <v:fill type="solid"/>
            </v:rect>
            <v:rect style="position:absolute;left:4171;top:3263;width:15;height:648" filled="true" fillcolor="#efefef" stroked="false">
              <v:fill type="solid"/>
            </v:rect>
            <v:shape style="position:absolute;left:3403;top:3263;width:7517;height:735" coordorigin="3403,3264" coordsize="7517,735" path="m4219,3984l3413,3984,3403,3984,3403,3998,3413,3998,4219,3998,4219,3984xm10920,3264l10906,3264,10906,3984,9854,3984,9840,3984,4234,3984,4219,3984,4219,3998,4234,3998,9840,3998,9854,3998,10906,3998,10920,3998,10920,3984,10920,3264xe" filled="true" fillcolor="#9f9f9f" stroked="false">
              <v:path arrowok="t"/>
              <v:fill type="solid"/>
            </v:shape>
            <w10:wrap type="none"/>
          </v:group>
        </w:pict>
      </w:r>
      <w:r>
        <w:rPr/>
        <w:t>ANEXO</w:t>
      </w:r>
      <w:r>
        <w:rPr>
          <w:spacing w:val="-6"/>
        </w:rPr>
        <w:t> </w:t>
      </w:r>
      <w:r>
        <w:rPr/>
        <w:t>I</w:t>
      </w: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98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88"/>
        <w:gridCol w:w="5556"/>
        <w:gridCol w:w="72"/>
        <w:gridCol w:w="972"/>
      </w:tblGrid>
      <w:tr>
        <w:trPr>
          <w:trHeight w:val="666" w:hRule="atLeast"/>
        </w:trPr>
        <w:tc>
          <w:tcPr>
            <w:tcW w:w="2472" w:type="dxa"/>
            <w:gridSpan w:val="2"/>
            <w:tcBorders>
              <w:bottom w:val="double" w:sz="2" w:space="0" w:color="9F9F9F"/>
              <w:right w:val="nil"/>
            </w:tcBorders>
          </w:tcPr>
          <w:p>
            <w:pPr>
              <w:pStyle w:val="TableParagraph"/>
              <w:spacing w:line="352" w:lineRule="auto"/>
              <w:ind w:left="6" w:right="-15"/>
              <w:jc w:val="left"/>
              <w:rPr>
                <w:sz w:val="19"/>
              </w:rPr>
            </w:pPr>
            <w:r>
              <w:rPr>
                <w:sz w:val="19"/>
              </w:rPr>
              <w:t>TABELA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ATIVIDADES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AMBIENTAIS</w:t>
            </w:r>
          </w:p>
        </w:tc>
        <w:tc>
          <w:tcPr>
            <w:tcW w:w="5556" w:type="dxa"/>
            <w:tcBorders>
              <w:left w:val="nil"/>
              <w:bottom w:val="double" w:sz="2" w:space="0" w:color="9F9F9F"/>
              <w:right w:val="nil"/>
            </w:tcBorders>
          </w:tcPr>
          <w:p>
            <w:pPr>
              <w:pStyle w:val="TableParagraph"/>
              <w:ind w:left="168" w:right="0"/>
              <w:jc w:val="left"/>
              <w:rPr>
                <w:sz w:val="19"/>
              </w:rPr>
            </w:pPr>
            <w:r>
              <w:rPr>
                <w:sz w:val="19"/>
              </w:rPr>
              <w:t>POTENCIALMENTE</w:t>
            </w:r>
            <w:r>
              <w:rPr>
                <w:spacing w:val="58"/>
                <w:sz w:val="19"/>
              </w:rPr>
              <w:t> </w:t>
            </w:r>
            <w:r>
              <w:rPr>
                <w:sz w:val="19"/>
              </w:rPr>
              <w:t>POLUIDORAS  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  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UTILIZADORAS  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1044" w:type="dxa"/>
            <w:gridSpan w:val="2"/>
            <w:tcBorders>
              <w:left w:val="nil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ind w:left="70" w:right="-15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RECURSOS</w:t>
            </w:r>
          </w:p>
        </w:tc>
      </w:tr>
      <w:tr>
        <w:trPr>
          <w:trHeight w:val="1670" w:hRule="atLeast"/>
        </w:trPr>
        <w:tc>
          <w:tcPr>
            <w:tcW w:w="9072" w:type="dxa"/>
            <w:gridSpan w:val="5"/>
            <w:tcBorders>
              <w:top w:val="double" w:sz="2" w:space="0" w:color="9F9F9F"/>
              <w:bottom w:val="thinThickMediumGap" w:sz="3" w:space="0" w:color="EFEFEF"/>
              <w:right w:val="single" w:sz="6" w:space="0" w:color="EFEFEF"/>
            </w:tcBorders>
          </w:tcPr>
          <w:p>
            <w:pPr>
              <w:pStyle w:val="TableParagraph"/>
              <w:tabs>
                <w:tab w:pos="885" w:val="left" w:leader="none"/>
                <w:tab w:pos="1490" w:val="left" w:leader="none"/>
                <w:tab w:pos="2358" w:val="left" w:leader="none"/>
                <w:tab w:pos="2757" w:val="left" w:leader="none"/>
                <w:tab w:pos="3803" w:val="left" w:leader="none"/>
                <w:tab w:pos="4249" w:val="left" w:leader="none"/>
                <w:tab w:pos="4677" w:val="left" w:leader="none"/>
                <w:tab w:pos="5401" w:val="left" w:leader="none"/>
                <w:tab w:pos="6194" w:val="left" w:leader="none"/>
                <w:tab w:pos="6635" w:val="left" w:leader="none"/>
                <w:tab w:pos="6894" w:val="left" w:leader="none"/>
                <w:tab w:pos="7912" w:val="left" w:leader="none"/>
                <w:tab w:pos="8531" w:val="left" w:leader="none"/>
                <w:tab w:pos="8632" w:val="left" w:leader="none"/>
              </w:tabs>
              <w:spacing w:line="357" w:lineRule="auto" w:before="9"/>
              <w:ind w:left="6" w:right="-15"/>
              <w:jc w:val="both"/>
              <w:rPr>
                <w:sz w:val="19"/>
              </w:rPr>
            </w:pPr>
            <w:r>
              <w:rPr>
                <w:sz w:val="19"/>
              </w:rPr>
              <w:t>Legenda</w:t>
              <w:tab/>
              <w:tab/>
              <w:tab/>
              <w:t>de</w:t>
              <w:tab/>
              <w:tab/>
              <w:tab/>
              <w:t>cobrança</w:t>
              <w:tab/>
              <w:tab/>
              <w:tab/>
              <w:t>de</w:t>
              <w:tab/>
              <w:tab/>
              <w:tab/>
            </w:r>
            <w:r>
              <w:rPr>
                <w:spacing w:val="-1"/>
                <w:sz w:val="19"/>
              </w:rPr>
              <w:t>TCFA: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SIM</w:t>
              <w:tab/>
              <w:t>-</w:t>
              <w:tab/>
              <w:t>conforme</w:t>
              <w:tab/>
              <w:tab/>
              <w:t>Anexo</w:t>
              <w:tab/>
              <w:t>VIII</w:t>
              <w:tab/>
              <w:tab/>
              <w:t>da</w:t>
              <w:tab/>
              <w:t>Lei</w:t>
              <w:tab/>
              <w:t>nº</w:t>
              <w:tab/>
              <w:tab/>
              <w:t>6.938,</w:t>
              <w:tab/>
              <w:t>de</w:t>
              <w:tab/>
              <w:tab/>
              <w:t>1981;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SIM*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-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conforme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Anexo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VIII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Lei     nº     6.938,     de     1981,     com     especificação     descritiva;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NÃO - descrições não vinculadas ao Anexo VIII da Lei nº 6.938, de 1981, mas sujeitas à inscrição no CTF/APP,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força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legislação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ambiental.</w:t>
            </w:r>
          </w:p>
        </w:tc>
      </w:tr>
      <w:tr>
        <w:trPr>
          <w:trHeight w:val="374" w:hRule="atLeast"/>
        </w:trPr>
        <w:tc>
          <w:tcPr>
            <w:tcW w:w="1584" w:type="dxa"/>
            <w:tcBorders>
              <w:top w:val="thickThinMediumGap" w:sz="3" w:space="0" w:color="EFEFEF"/>
              <w:bottom w:val="double" w:sz="2" w:space="0" w:color="9F9F9F"/>
            </w:tcBorders>
          </w:tcPr>
          <w:p>
            <w:pPr>
              <w:pStyle w:val="TableParagraph"/>
              <w:spacing w:line="240" w:lineRule="auto" w:before="20"/>
              <w:ind w:left="6" w:right="0"/>
              <w:jc w:val="left"/>
              <w:rPr>
                <w:sz w:val="19"/>
              </w:rPr>
            </w:pPr>
            <w:r>
              <w:rPr>
                <w:sz w:val="19"/>
              </w:rPr>
              <w:t>CATEGORIA</w:t>
            </w:r>
          </w:p>
        </w:tc>
        <w:tc>
          <w:tcPr>
            <w:tcW w:w="888" w:type="dxa"/>
            <w:tcBorders>
              <w:top w:val="thickThinMediumGap" w:sz="3" w:space="0" w:color="EFEFEF"/>
              <w:bottom w:val="single" w:sz="6" w:space="0" w:color="EFEFEF"/>
            </w:tcBorders>
          </w:tcPr>
          <w:p>
            <w:pPr>
              <w:pStyle w:val="TableParagraph"/>
              <w:spacing w:line="240" w:lineRule="auto" w:before="20"/>
              <w:ind w:left="78" w:right="0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</w:p>
        </w:tc>
        <w:tc>
          <w:tcPr>
            <w:tcW w:w="5556" w:type="dxa"/>
            <w:tcBorders>
              <w:top w:val="thickThinMediumGap" w:sz="3" w:space="0" w:color="EFEFEF"/>
              <w:bottom w:val="double" w:sz="2" w:space="0" w:color="9F9F9F"/>
              <w:right w:val="single" w:sz="4" w:space="0" w:color="EFEFE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sz w:val="19"/>
              </w:rPr>
            </w:pPr>
            <w:r>
              <w:rPr>
                <w:sz w:val="19"/>
              </w:rPr>
              <w:t>DESCRIÇÃO</w:t>
            </w:r>
          </w:p>
        </w:tc>
        <w:tc>
          <w:tcPr>
            <w:tcW w:w="72" w:type="dxa"/>
            <w:tcBorders>
              <w:top w:val="single" w:sz="6" w:space="0" w:color="EFEFEF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972" w:type="dxa"/>
            <w:tcBorders>
              <w:top w:val="thickThinMediumGap" w:sz="3" w:space="0" w:color="EFEFEF"/>
              <w:left w:val="single" w:sz="4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20"/>
              <w:ind w:left="6" w:right="0"/>
              <w:jc w:val="left"/>
              <w:rPr>
                <w:sz w:val="19"/>
              </w:rPr>
            </w:pPr>
            <w:r>
              <w:rPr>
                <w:sz w:val="19"/>
              </w:rPr>
              <w:t>TCFA</w:t>
            </w:r>
          </w:p>
        </w:tc>
      </w:tr>
      <w:tr>
        <w:trPr>
          <w:trHeight w:val="666" w:hRule="atLeast"/>
        </w:trPr>
        <w:tc>
          <w:tcPr>
            <w:tcW w:w="1584" w:type="dxa"/>
            <w:tcBorders>
              <w:top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3"/>
              <w:ind w:left="6" w:right="-15"/>
              <w:jc w:val="left"/>
              <w:rPr>
                <w:sz w:val="19"/>
              </w:rPr>
            </w:pPr>
            <w:r>
              <w:rPr>
                <w:sz w:val="19"/>
              </w:rPr>
              <w:t>Indústria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Madeira</w:t>
            </w:r>
          </w:p>
        </w:tc>
        <w:tc>
          <w:tcPr>
            <w:tcW w:w="888" w:type="dxa"/>
            <w:tcBorders>
              <w:top w:val="single" w:sz="6" w:space="0" w:color="EFEFEF"/>
              <w:left w:val="single" w:sz="6" w:space="0" w:color="EFEFEF"/>
              <w:bottom w:val="nil"/>
            </w:tcBorders>
          </w:tcPr>
          <w:p>
            <w:pPr>
              <w:pStyle w:val="TableParagraph"/>
              <w:spacing w:line="240" w:lineRule="auto" w:before="13"/>
              <w:ind w:left="78" w:right="0"/>
              <w:jc w:val="left"/>
              <w:rPr>
                <w:sz w:val="19"/>
              </w:rPr>
            </w:pPr>
            <w:r>
              <w:rPr>
                <w:sz w:val="19"/>
              </w:rPr>
              <w:t>7-4</w:t>
            </w:r>
          </w:p>
        </w:tc>
        <w:tc>
          <w:tcPr>
            <w:tcW w:w="5556" w:type="dxa"/>
            <w:tcBorders>
              <w:top w:val="double" w:sz="2" w:space="0" w:color="9F9F9F"/>
              <w:bottom w:val="single" w:sz="6" w:space="0" w:color="EFEFEF"/>
              <w:right w:val="single" w:sz="4" w:space="0" w:color="EFEFEF"/>
            </w:tcBorders>
          </w:tcPr>
          <w:p>
            <w:pPr>
              <w:pStyle w:val="TableParagraph"/>
              <w:spacing w:line="240" w:lineRule="auto" w:before="13"/>
              <w:ind w:left="11" w:right="0"/>
              <w:jc w:val="left"/>
              <w:rPr>
                <w:sz w:val="19"/>
              </w:rPr>
            </w:pPr>
            <w:r>
              <w:rPr>
                <w:sz w:val="19"/>
              </w:rPr>
              <w:t>Fabricação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estruturas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madeira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móveis</w:t>
            </w:r>
          </w:p>
        </w:tc>
        <w:tc>
          <w:tcPr>
            <w:tcW w:w="72" w:type="dxa"/>
            <w:tcBorders>
              <w:top w:val="nil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972" w:type="dxa"/>
            <w:tcBorders>
              <w:top w:val="double" w:sz="2" w:space="0" w:color="9F9F9F"/>
              <w:left w:val="single" w:sz="4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3"/>
              <w:ind w:left="6" w:right="0"/>
              <w:jc w:val="left"/>
              <w:rPr>
                <w:sz w:val="19"/>
              </w:rPr>
            </w:pPr>
            <w:r>
              <w:rPr>
                <w:sz w:val="19"/>
              </w:rPr>
              <w:t>SIM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9"/>
        <w:ind w:left="1979"/>
      </w:pPr>
      <w:r>
        <w:rPr/>
        <w:t>As</w:t>
      </w:r>
      <w:r>
        <w:rPr>
          <w:spacing w:val="-7"/>
        </w:rPr>
        <w:t> </w:t>
      </w:r>
      <w:r>
        <w:rPr/>
        <w:t>empresas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fabricam</w:t>
      </w:r>
      <w:r>
        <w:rPr>
          <w:spacing w:val="-7"/>
        </w:rPr>
        <w:t> </w:t>
      </w:r>
      <w:r>
        <w:rPr/>
        <w:t>os</w:t>
      </w:r>
      <w:r>
        <w:rPr>
          <w:spacing w:val="-11"/>
        </w:rPr>
        <w:t> </w:t>
      </w:r>
      <w:r>
        <w:rPr/>
        <w:t>quadros</w:t>
      </w:r>
      <w:r>
        <w:rPr>
          <w:spacing w:val="-6"/>
        </w:rPr>
        <w:t> </w:t>
      </w:r>
      <w:r>
        <w:rPr/>
        <w:t>devem</w:t>
      </w:r>
      <w:r>
        <w:rPr>
          <w:spacing w:val="-11"/>
        </w:rPr>
        <w:t> </w:t>
      </w:r>
      <w:r>
        <w:rPr/>
        <w:t>possuir: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19" w:val="left" w:leader="none"/>
        </w:tabs>
        <w:spacing w:line="355" w:lineRule="auto" w:before="0" w:after="0"/>
        <w:ind w:left="1316" w:right="782" w:firstLine="662"/>
        <w:jc w:val="both"/>
        <w:rPr>
          <w:sz w:val="19"/>
        </w:rPr>
      </w:pPr>
      <w:r>
        <w:rPr>
          <w:sz w:val="19"/>
        </w:rPr>
        <w:t>Documento emitido em nome da licitante e/ou fabricante do item cotado que comprove que as</w:t>
      </w:r>
      <w:r>
        <w:rPr>
          <w:spacing w:val="1"/>
          <w:sz w:val="19"/>
        </w:rPr>
        <w:t> </w:t>
      </w:r>
      <w:r>
        <w:rPr>
          <w:sz w:val="19"/>
        </w:rPr>
        <w:t>madeiras utilizadas na fabricação e/ou montagem dos itens são oriundas de áreas de florestas nativas com</w:t>
      </w:r>
      <w:r>
        <w:rPr>
          <w:spacing w:val="1"/>
          <w:sz w:val="19"/>
        </w:rPr>
        <w:t> </w:t>
      </w:r>
      <w:r>
        <w:rPr>
          <w:sz w:val="19"/>
        </w:rPr>
        <w:t>Projetos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Manejo</w:t>
      </w:r>
      <w:r>
        <w:rPr>
          <w:spacing w:val="30"/>
          <w:sz w:val="19"/>
        </w:rPr>
        <w:t> </w:t>
      </w:r>
      <w:r>
        <w:rPr>
          <w:sz w:val="19"/>
        </w:rPr>
        <w:t>Florestal</w:t>
      </w:r>
      <w:r>
        <w:rPr>
          <w:spacing w:val="33"/>
          <w:sz w:val="19"/>
        </w:rPr>
        <w:t> </w:t>
      </w:r>
      <w:r>
        <w:rPr>
          <w:sz w:val="19"/>
        </w:rPr>
        <w:t>ou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áreas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reflorestamento</w:t>
      </w:r>
      <w:r>
        <w:rPr>
          <w:spacing w:val="30"/>
          <w:sz w:val="19"/>
        </w:rPr>
        <w:t> </w:t>
      </w:r>
      <w:r>
        <w:rPr>
          <w:sz w:val="19"/>
        </w:rPr>
        <w:t>aprovados</w:t>
      </w:r>
      <w:r>
        <w:rPr>
          <w:spacing w:val="36"/>
          <w:sz w:val="19"/>
        </w:rPr>
        <w:t> </w:t>
      </w:r>
      <w:r>
        <w:rPr>
          <w:sz w:val="19"/>
        </w:rPr>
        <w:t>pelo</w:t>
      </w:r>
      <w:r>
        <w:rPr>
          <w:spacing w:val="33"/>
          <w:sz w:val="19"/>
        </w:rPr>
        <w:t> </w:t>
      </w:r>
      <w:r>
        <w:rPr>
          <w:sz w:val="19"/>
        </w:rPr>
        <w:t>Instituto</w:t>
      </w:r>
      <w:r>
        <w:rPr>
          <w:spacing w:val="30"/>
          <w:sz w:val="19"/>
        </w:rPr>
        <w:t> </w:t>
      </w:r>
      <w:r>
        <w:rPr>
          <w:sz w:val="19"/>
        </w:rPr>
        <w:t>Brasileiro</w:t>
      </w:r>
      <w:r>
        <w:rPr>
          <w:spacing w:val="30"/>
          <w:sz w:val="19"/>
        </w:rPr>
        <w:t> </w:t>
      </w:r>
      <w:r>
        <w:rPr>
          <w:sz w:val="19"/>
        </w:rPr>
        <w:t>do</w:t>
      </w:r>
      <w:r>
        <w:rPr>
          <w:spacing w:val="30"/>
          <w:sz w:val="19"/>
        </w:rPr>
        <w:t> </w:t>
      </w:r>
      <w:r>
        <w:rPr>
          <w:sz w:val="19"/>
        </w:rPr>
        <w:t>Meio</w:t>
      </w:r>
    </w:p>
    <w:p>
      <w:pPr>
        <w:spacing w:after="0" w:line="355" w:lineRule="auto"/>
        <w:jc w:val="both"/>
        <w:rPr>
          <w:sz w:val="19"/>
        </w:rPr>
        <w:sectPr>
          <w:pgSz w:w="12240" w:h="15840"/>
          <w:pgMar w:header="278" w:footer="889" w:top="2200" w:bottom="108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316" w:right="773"/>
      </w:pPr>
      <w:r>
        <w:rPr/>
        <w:t>Ambiente e dos Recursos Naturais Renováveis – IBAMA, conforme prevê a Instrução Normativa nº 112/2006</w:t>
      </w:r>
      <w:r>
        <w:rPr>
          <w:spacing w:val="-45"/>
        </w:rPr>
        <w:t> </w:t>
      </w:r>
      <w:r>
        <w:rPr/>
        <w:t>ou;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</w:tabs>
        <w:spacing w:line="355" w:lineRule="auto" w:before="2" w:after="0"/>
        <w:ind w:left="1316" w:right="786" w:firstLine="662"/>
        <w:jc w:val="both"/>
        <w:rPr>
          <w:sz w:val="19"/>
        </w:rPr>
      </w:pPr>
      <w:r>
        <w:rPr>
          <w:sz w:val="19"/>
        </w:rPr>
        <w:t>Certificado de Regularidade do Cadastro Técnico Federal junto ao Instituto Brasileiro de Meio</w:t>
      </w:r>
      <w:r>
        <w:rPr>
          <w:spacing w:val="1"/>
          <w:sz w:val="19"/>
        </w:rPr>
        <w:t> </w:t>
      </w:r>
      <w:r>
        <w:rPr>
          <w:sz w:val="19"/>
        </w:rPr>
        <w:t>Ambiente e dos Recursos Naturais Renováveis IBAMA, com validade, vigência na data da solicitação que</w:t>
      </w:r>
      <w:r>
        <w:rPr>
          <w:spacing w:val="1"/>
          <w:sz w:val="19"/>
        </w:rPr>
        <w:t> </w:t>
      </w:r>
      <w:r>
        <w:rPr>
          <w:sz w:val="19"/>
        </w:rPr>
        <w:t>comprove que a licitante e/ou fabricante do item cotado está legalizada perante este órgão fiscalizador para</w:t>
      </w:r>
      <w:r>
        <w:rPr>
          <w:spacing w:val="1"/>
          <w:sz w:val="19"/>
        </w:rPr>
        <w:t> </w:t>
      </w:r>
      <w:r>
        <w:rPr>
          <w:sz w:val="19"/>
        </w:rPr>
        <w:t>industrialização de madeiras oriundas de florestas nativas ou de reflorestamento, conforme a Lei Federal nº</w:t>
      </w:r>
      <w:r>
        <w:rPr>
          <w:spacing w:val="1"/>
          <w:sz w:val="19"/>
        </w:rPr>
        <w:t> </w:t>
      </w:r>
      <w:r>
        <w:rPr>
          <w:sz w:val="19"/>
        </w:rPr>
        <w:t>6.938/1981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alterações</w:t>
      </w:r>
      <w:r>
        <w:rPr>
          <w:spacing w:val="-2"/>
          <w:sz w:val="19"/>
        </w:rPr>
        <w:t> </w:t>
      </w:r>
      <w:r>
        <w:rPr>
          <w:sz w:val="19"/>
        </w:rPr>
        <w:t>dadas</w:t>
      </w:r>
      <w:r>
        <w:rPr>
          <w:spacing w:val="-3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nº</w:t>
      </w:r>
      <w:r>
        <w:rPr>
          <w:spacing w:val="3"/>
          <w:sz w:val="19"/>
        </w:rPr>
        <w:t> </w:t>
      </w:r>
      <w:r>
        <w:rPr>
          <w:sz w:val="19"/>
        </w:rPr>
        <w:t>10.165/2000.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55" w:lineRule="auto"/>
        <w:ind w:left="1316" w:right="788" w:firstLine="662"/>
        <w:jc w:val="both"/>
      </w:pPr>
      <w:r>
        <w:rPr/>
        <w:t>A madeira que é a matéria prima principal/estrutura do quadro deve ser oriundas de áreas de florestas</w:t>
      </w:r>
      <w:r>
        <w:rPr>
          <w:spacing w:val="-45"/>
        </w:rPr>
        <w:t> </w:t>
      </w:r>
      <w:r>
        <w:rPr/>
        <w:t>nativas com Projetos de Manejo Florestal ou de áreas de reflorestamento aprovados pelo IBAMA, além de</w:t>
      </w:r>
      <w:r>
        <w:rPr>
          <w:spacing w:val="1"/>
        </w:rPr>
        <w:t> </w:t>
      </w:r>
      <w:r>
        <w:rPr>
          <w:spacing w:val="-1"/>
        </w:rPr>
        <w:t>serem</w:t>
      </w:r>
      <w:r>
        <w:rPr>
          <w:spacing w:val="-11"/>
        </w:rPr>
        <w:t> </w:t>
      </w:r>
      <w:r>
        <w:rPr>
          <w:spacing w:val="-1"/>
        </w:rPr>
        <w:t>Potencialmente</w:t>
      </w:r>
      <w:r>
        <w:rPr>
          <w:spacing w:val="-5"/>
        </w:rPr>
        <w:t> </w:t>
      </w:r>
      <w:r>
        <w:rPr>
          <w:spacing w:val="-1"/>
        </w:rPr>
        <w:t>Poluidoras,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devem</w:t>
      </w:r>
      <w:r>
        <w:rPr>
          <w:spacing w:val="-10"/>
        </w:rPr>
        <w:t> </w:t>
      </w:r>
      <w:r>
        <w:rPr>
          <w:spacing w:val="-1"/>
        </w:rPr>
        <w:t>ter</w:t>
      </w:r>
      <w:r>
        <w:rPr/>
        <w:t> </w:t>
      </w:r>
      <w:r>
        <w:rPr>
          <w:spacing w:val="-1"/>
        </w:rPr>
        <w:t>sua</w:t>
      </w:r>
      <w:r>
        <w:rPr>
          <w:spacing w:val="-5"/>
        </w:rPr>
        <w:t> </w:t>
      </w:r>
      <w:r>
        <w:rPr>
          <w:spacing w:val="-1"/>
        </w:rPr>
        <w:t>destinação final</w:t>
      </w:r>
      <w:r>
        <w:rPr>
          <w:spacing w:val="1"/>
        </w:rPr>
        <w:t> </w:t>
      </w:r>
      <w:r>
        <w:rPr>
          <w:spacing w:val="-1"/>
        </w:rPr>
        <w:t>correta,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lei</w:t>
      </w:r>
      <w:r>
        <w:rPr>
          <w:spacing w:val="1"/>
        </w:rPr>
        <w:t> </w:t>
      </w:r>
      <w:r>
        <w:rPr/>
        <w:t>ambiental</w:t>
      </w:r>
      <w:r>
        <w:rPr>
          <w:spacing w:val="2"/>
        </w:rPr>
        <w:t> </w:t>
      </w:r>
      <w:r>
        <w:rPr/>
        <w:t>vigente.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5" w:lineRule="auto"/>
        <w:ind w:left="1316" w:right="789" w:firstLine="662"/>
        <w:jc w:val="both"/>
      </w:pPr>
      <w:r>
        <w:rPr/>
        <w:t>A </w:t>
      </w:r>
      <w:r>
        <w:rPr>
          <w:b/>
          <w:u w:val="single"/>
        </w:rPr>
        <w:t>Lei Federal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6.938/81</w:t>
      </w:r>
      <w:r>
        <w:rPr>
          <w:b/>
        </w:rPr>
        <w:t> </w:t>
      </w:r>
      <w:r>
        <w:rPr/>
        <w:t>prevê</w:t>
      </w:r>
      <w:r>
        <w:rPr>
          <w:spacing w:val="1"/>
        </w:rPr>
        <w:t> </w:t>
      </w:r>
      <w:r>
        <w:rPr/>
        <w:t>os instrumentos</w:t>
      </w:r>
      <w:r>
        <w:rPr>
          <w:spacing w:val="1"/>
        </w:rPr>
        <w:t> </w:t>
      </w:r>
      <w:r>
        <w:rPr/>
        <w:t>da Política Nacional de Meio Ambiente,</w:t>
      </w:r>
      <w:r>
        <w:rPr>
          <w:spacing w:val="47"/>
        </w:rPr>
        <w:t> </w:t>
      </w:r>
      <w:r>
        <w:rPr/>
        <w:t>entre 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destacam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 ambiental,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estabelecimento</w:t>
      </w:r>
      <w:r>
        <w:rPr>
          <w:spacing w:val="1"/>
        </w:rPr>
        <w:t> </w:t>
      </w:r>
      <w:r>
        <w:rPr/>
        <w:t>de padrões</w:t>
      </w:r>
      <w:r>
        <w:rPr>
          <w:spacing w:val="1"/>
        </w:rPr>
        <w:t> </w:t>
      </w:r>
      <w:r>
        <w:rPr/>
        <w:t>de qualidade ambiental,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avaliação de impactos ambientais e o Cadastro</w:t>
      </w:r>
      <w:r>
        <w:rPr>
          <w:spacing w:val="47"/>
        </w:rPr>
        <w:t> </w:t>
      </w:r>
      <w:r>
        <w:rPr/>
        <w:t>Técnico Federal</w:t>
      </w:r>
      <w:r>
        <w:rPr>
          <w:spacing w:val="48"/>
        </w:rPr>
        <w:t> </w:t>
      </w:r>
      <w:r>
        <w:rPr/>
        <w:t>de Atividades Potencialmente Poluidoras</w:t>
      </w:r>
      <w:r>
        <w:rPr>
          <w:spacing w:val="1"/>
        </w:rPr>
        <w:t> </w:t>
      </w:r>
      <w:r>
        <w:rPr/>
        <w:t>e/ou</w:t>
      </w:r>
      <w:r>
        <w:rPr>
          <w:spacing w:val="6"/>
        </w:rPr>
        <w:t> </w:t>
      </w:r>
      <w:r>
        <w:rPr/>
        <w:t>Utilizadoras</w:t>
      </w:r>
      <w:r>
        <w:rPr>
          <w:spacing w:val="3"/>
        </w:rPr>
        <w:t> </w:t>
      </w:r>
      <w:r>
        <w:rPr/>
        <w:t>dos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Ambientais –</w:t>
      </w:r>
      <w:r>
        <w:rPr>
          <w:spacing w:val="1"/>
        </w:rPr>
        <w:t> </w:t>
      </w:r>
      <w:r>
        <w:rPr/>
        <w:t>CTF/APP.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7" w:lineRule="auto"/>
        <w:ind w:left="1316" w:right="788" w:firstLine="662"/>
        <w:jc w:val="both"/>
      </w:pPr>
      <w:r>
        <w:rPr/>
        <w:t>Este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possibilitar</w:t>
      </w:r>
      <w:r>
        <w:rPr>
          <w:spacing w:val="1"/>
        </w:rPr>
        <w:t> </w:t>
      </w:r>
      <w:r>
        <w:rPr/>
        <w:t>o</w:t>
      </w:r>
      <w:r>
        <w:rPr>
          <w:spacing w:val="48"/>
        </w:rPr>
        <w:t> </w:t>
      </w:r>
      <w:r>
        <w:rPr/>
        <w:t>controle</w:t>
      </w:r>
      <w:r>
        <w:rPr>
          <w:spacing w:val="48"/>
        </w:rPr>
        <w:t> </w:t>
      </w:r>
      <w:r>
        <w:rPr/>
        <w:t>e</w:t>
      </w:r>
      <w:r>
        <w:rPr>
          <w:spacing w:val="1"/>
        </w:rPr>
        <w:t> </w:t>
      </w:r>
      <w:r>
        <w:rPr/>
        <w:t>monitoramento,</w:t>
      </w:r>
      <w:r>
        <w:rPr>
          <w:spacing w:val="47"/>
        </w:rPr>
        <w:t> </w:t>
      </w:r>
      <w:r>
        <w:rPr/>
        <w:t>pelo Instituto Brasileiro de Meio</w:t>
      </w:r>
      <w:r>
        <w:rPr>
          <w:spacing w:val="48"/>
        </w:rPr>
        <w:t> </w:t>
      </w:r>
      <w:r>
        <w:rPr/>
        <w:t>Ambiente e dos Recursos Naturais Renováveis</w:t>
      </w:r>
      <w:r>
        <w:rPr>
          <w:spacing w:val="47"/>
        </w:rPr>
        <w:t> </w:t>
      </w:r>
      <w:r>
        <w:rPr/>
        <w:t>- Ibama,</w:t>
      </w:r>
      <w:r>
        <w:rPr>
          <w:spacing w:val="1"/>
        </w:rPr>
        <w:t> </w:t>
      </w:r>
      <w:r>
        <w:rPr/>
        <w:t>das pessoas físicas ou jurídicas que se dedicam a atividades potencialmente poluidoras e/ou à extração,</w:t>
      </w:r>
      <w:r>
        <w:rPr>
          <w:spacing w:val="1"/>
        </w:rPr>
        <w:t> </w:t>
      </w:r>
      <w:r>
        <w:rPr/>
        <w:t>produção, transporte e comercialização de produtos potencialmente perigosos ao meio ambiente, e ainda, à</w:t>
      </w:r>
      <w:r>
        <w:rPr>
          <w:spacing w:val="1"/>
        </w:rPr>
        <w:t> </w:t>
      </w:r>
      <w:r>
        <w:rPr/>
        <w:t>extração,</w:t>
      </w:r>
      <w:r>
        <w:rPr>
          <w:spacing w:val="10"/>
        </w:rPr>
        <w:t> </w:t>
      </w:r>
      <w:r>
        <w:rPr/>
        <w:t>produção,</w:t>
      </w:r>
      <w:r>
        <w:rPr>
          <w:spacing w:val="6"/>
        </w:rPr>
        <w:t> </w:t>
      </w:r>
      <w:r>
        <w:rPr/>
        <w:t>transporte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comercialização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produtos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subprodutos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fauna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flora.</w:t>
      </w:r>
    </w:p>
    <w:p>
      <w:pPr>
        <w:pStyle w:val="BodyText"/>
        <w:spacing w:before="6"/>
        <w:rPr>
          <w:sz w:val="27"/>
        </w:rPr>
      </w:pPr>
    </w:p>
    <w:p>
      <w:pPr>
        <w:spacing w:line="357" w:lineRule="auto" w:before="0"/>
        <w:ind w:left="1316" w:right="788" w:firstLine="662"/>
        <w:jc w:val="both"/>
        <w:rPr>
          <w:i/>
          <w:sz w:val="19"/>
        </w:rPr>
      </w:pPr>
      <w:r>
        <w:rPr>
          <w:sz w:val="19"/>
        </w:rPr>
        <w:t>Inicialmente, a Lei nº 8.666/93 trazia apenas a previsão no art. 6º, inciso IX, de que o projeto básico</w:t>
      </w:r>
      <w:r>
        <w:rPr>
          <w:spacing w:val="1"/>
          <w:sz w:val="19"/>
        </w:rPr>
        <w:t> </w:t>
      </w:r>
      <w:r>
        <w:rPr>
          <w:sz w:val="19"/>
        </w:rPr>
        <w:t>deveria, entre outros elementos, ser </w:t>
      </w:r>
      <w:r>
        <w:rPr>
          <w:i/>
          <w:sz w:val="19"/>
        </w:rPr>
        <w:t>“elaborado com base nas indicações dos estudos técnicos preliminares,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assegurem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viabilidade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técnica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8"/>
          <w:sz w:val="19"/>
        </w:rPr>
        <w:t> </w:t>
      </w:r>
      <w:r>
        <w:rPr>
          <w:i/>
          <w:sz w:val="19"/>
          <w:u w:val="single"/>
        </w:rPr>
        <w:t>adequado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tratamento</w:t>
      </w:r>
      <w:r>
        <w:rPr>
          <w:i/>
          <w:spacing w:val="-5"/>
          <w:sz w:val="19"/>
          <w:u w:val="single"/>
        </w:rPr>
        <w:t> </w:t>
      </w:r>
      <w:r>
        <w:rPr>
          <w:i/>
          <w:sz w:val="19"/>
          <w:u w:val="single"/>
        </w:rPr>
        <w:t>do</w:t>
      </w:r>
      <w:r>
        <w:rPr>
          <w:i/>
          <w:spacing w:val="-7"/>
          <w:sz w:val="19"/>
          <w:u w:val="single"/>
        </w:rPr>
        <w:t> </w:t>
      </w:r>
      <w:r>
        <w:rPr>
          <w:i/>
          <w:sz w:val="19"/>
          <w:u w:val="single"/>
        </w:rPr>
        <w:t>impacto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ambiental</w:t>
      </w:r>
      <w:r>
        <w:rPr>
          <w:i/>
          <w:spacing w:val="-10"/>
          <w:sz w:val="19"/>
          <w:u w:val="single"/>
        </w:rPr>
        <w:t> </w:t>
      </w:r>
      <w:r>
        <w:rPr>
          <w:i/>
          <w:sz w:val="19"/>
          <w:u w:val="single"/>
        </w:rPr>
        <w:t>do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empreendimento</w:t>
      </w:r>
      <w:r>
        <w:rPr>
          <w:i/>
          <w:sz w:val="19"/>
        </w:rPr>
        <w:t>”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pStyle w:val="BodyText"/>
        <w:spacing w:line="355" w:lineRule="auto"/>
        <w:ind w:left="1427" w:right="899" w:firstLine="552"/>
        <w:jc w:val="both"/>
      </w:pPr>
      <w:r>
        <w:rPr/>
        <w:t>Posteriormente, com o advento da Lei nº 12.349, de 2010, que incluiu no art 3º da Lei nº 8.666/93,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princípio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objetivo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licitação,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promoção</w:t>
      </w:r>
      <w:r>
        <w:rPr>
          <w:spacing w:val="-11"/>
        </w:rPr>
        <w:t> </w:t>
      </w:r>
      <w:r>
        <w:rPr/>
        <w:t>do</w:t>
      </w:r>
      <w:r>
        <w:rPr>
          <w:spacing w:val="-6"/>
        </w:rPr>
        <w:t> </w:t>
      </w:r>
      <w:r>
        <w:rPr/>
        <w:t>desenvolvimento</w:t>
      </w:r>
      <w:r>
        <w:rPr>
          <w:spacing w:val="-1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sustentável,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tema</w:t>
      </w:r>
      <w:r>
        <w:rPr>
          <w:spacing w:val="-10"/>
        </w:rPr>
        <w:t> </w:t>
      </w:r>
      <w:r>
        <w:rPr/>
        <w:t>ganhou</w:t>
      </w:r>
      <w:r>
        <w:rPr>
          <w:spacing w:val="-45"/>
        </w:rPr>
        <w:t> </w:t>
      </w:r>
      <w:r>
        <w:rPr/>
        <w:t>força e importância. Concluiu-se que o Estado, com seu poder de compra, poderia influir positivamente na</w:t>
      </w:r>
      <w:r>
        <w:rPr>
          <w:spacing w:val="1"/>
        </w:rPr>
        <w:t> </w:t>
      </w:r>
      <w:r>
        <w:rPr/>
        <w:t>questão, criando demanda para que os produtos comercializados se adequassem cada vez mais aos critérios</w:t>
      </w:r>
      <w:r>
        <w:rPr>
          <w:spacing w:val="-45"/>
        </w:rPr>
        <w:t> </w:t>
      </w:r>
      <w:r>
        <w:rPr/>
        <w:t>de</w:t>
      </w:r>
      <w:r>
        <w:rPr>
          <w:spacing w:val="-3"/>
        </w:rPr>
        <w:t> </w:t>
      </w:r>
      <w:r>
        <w:rPr/>
        <w:t>sustentabilidade.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55" w:lineRule="auto" w:before="1"/>
        <w:ind w:left="1427" w:right="899" w:firstLine="552"/>
        <w:jc w:val="both"/>
      </w:pP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TCU</w:t>
      </w:r>
      <w:r>
        <w:rPr>
          <w:spacing w:val="1"/>
        </w:rPr>
        <w:t> </w:t>
      </w:r>
      <w:r>
        <w:rPr/>
        <w:t>passou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condutas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 sócio ambiental e passou a exigir dos gestores as justificativas para a não realização dessas</w:t>
      </w:r>
      <w:r>
        <w:rPr>
          <w:spacing w:val="-46"/>
        </w:rPr>
        <w:t> </w:t>
      </w:r>
      <w:r>
        <w:rPr/>
        <w:t>condutas.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427" w:right="897" w:firstLine="552"/>
        <w:jc w:val="both"/>
      </w:pPr>
      <w:r>
        <w:rPr/>
        <w:t>Por fim, foi publicado o Decreto nº 7.746/2012, que regulamentou o art. 3º da Lei nº 8.666/93,</w:t>
      </w:r>
      <w:r>
        <w:rPr>
          <w:spacing w:val="1"/>
        </w:rPr>
        <w:t> </w:t>
      </w:r>
      <w:r>
        <w:rPr/>
        <w:t>especificamente</w:t>
      </w:r>
      <w:r>
        <w:rPr>
          <w:spacing w:val="1"/>
        </w:rPr>
        <w:t> </w:t>
      </w:r>
      <w:r>
        <w:rPr/>
        <w:t>para estabelecer</w:t>
      </w:r>
      <w:r>
        <w:rPr>
          <w:spacing w:val="1"/>
        </w:rPr>
        <w:t> </w:t>
      </w:r>
      <w:r>
        <w:rPr/>
        <w:t>critérios,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diretrizes 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 sustentável nas contratações públicas. Nesse sentido se encontra consolidada a legalidade e a</w:t>
      </w:r>
      <w:r>
        <w:rPr>
          <w:spacing w:val="1"/>
        </w:rPr>
        <w:t> </w:t>
      </w:r>
      <w:r>
        <w:rPr/>
        <w:t>obrigatoriedade de se observar critérios de sustentabilidade nas licitações, desde que preservado o princípio</w:t>
      </w:r>
      <w:r>
        <w:rPr>
          <w:spacing w:val="-45"/>
        </w:rPr>
        <w:t> </w:t>
      </w:r>
      <w:r>
        <w:rPr/>
        <w:t>da</w:t>
      </w:r>
      <w:r>
        <w:rPr>
          <w:spacing w:val="-3"/>
        </w:rPr>
        <w:t> </w:t>
      </w:r>
      <w:r>
        <w:rPr/>
        <w:t>isonomia.</w:t>
      </w:r>
    </w:p>
    <w:p>
      <w:pPr>
        <w:pStyle w:val="BodyText"/>
        <w:spacing w:before="7"/>
      </w:pPr>
    </w:p>
    <w:p>
      <w:pPr>
        <w:pStyle w:val="BodyText"/>
        <w:spacing w:line="352" w:lineRule="auto"/>
        <w:ind w:left="1427" w:right="899" w:firstLine="552"/>
        <w:jc w:val="both"/>
      </w:pPr>
      <w:r>
        <w:rPr/>
        <w:t>Neste ponto, importante trazer o que dispõe o já citado Decreto nº 7.746/2012 acerca de como deve</w:t>
      </w:r>
      <w:r>
        <w:rPr>
          <w:spacing w:val="1"/>
        </w:rPr>
        <w:t> </w:t>
      </w:r>
      <w:r>
        <w:rPr/>
        <w:t>agir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Administração para</w:t>
      </w:r>
      <w:r>
        <w:rPr>
          <w:spacing w:val="-2"/>
        </w:rPr>
        <w:t> </w:t>
      </w:r>
      <w:r>
        <w:rPr/>
        <w:t>dar</w:t>
      </w:r>
      <w:r>
        <w:rPr>
          <w:spacing w:val="3"/>
        </w:rPr>
        <w:t> </w:t>
      </w:r>
      <w:r>
        <w:rPr/>
        <w:t>efetividade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tema:</w:t>
      </w:r>
    </w:p>
    <w:p>
      <w:pPr>
        <w:pStyle w:val="BodyText"/>
        <w:spacing w:before="9"/>
        <w:rPr>
          <w:sz w:val="16"/>
        </w:rPr>
      </w:pPr>
    </w:p>
    <w:p>
      <w:pPr>
        <w:spacing w:line="355" w:lineRule="auto" w:before="0"/>
        <w:ind w:left="2915" w:right="782" w:firstLine="0"/>
        <w:jc w:val="both"/>
        <w:rPr>
          <w:i/>
          <w:sz w:val="19"/>
        </w:rPr>
      </w:pPr>
      <w:r>
        <w:rPr>
          <w:i/>
          <w:sz w:val="19"/>
        </w:rPr>
        <w:t>“Art. 7º O instrumento convocatório poderá prever que o contratado adote práticas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sustentabilidade na execução dos serviços contratados e critérios de sustentabilidade no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fornecimento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bens.</w:t>
      </w:r>
    </w:p>
    <w:p>
      <w:pPr>
        <w:spacing w:line="355" w:lineRule="auto" w:before="153"/>
        <w:ind w:left="2915" w:right="789" w:firstLine="0"/>
        <w:jc w:val="both"/>
        <w:rPr>
          <w:i/>
          <w:sz w:val="19"/>
        </w:rPr>
      </w:pPr>
      <w:r>
        <w:rPr>
          <w:i/>
          <w:sz w:val="19"/>
        </w:rPr>
        <w:t>Art. 8º A comprovação das exigências contidas no instrumento convocatório poderá ser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feita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mediante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certificação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emitida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instituição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pública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oficial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instituição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credenciada,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qualquer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outro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meio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definido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instrumento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convocatório.”</w:t>
      </w:r>
    </w:p>
    <w:p>
      <w:pPr>
        <w:pStyle w:val="BodyText"/>
        <w:spacing w:before="3"/>
        <w:rPr>
          <w:i/>
          <w:sz w:val="16"/>
        </w:rPr>
      </w:pPr>
    </w:p>
    <w:p>
      <w:pPr>
        <w:pStyle w:val="BodyText"/>
        <w:spacing w:line="357" w:lineRule="auto"/>
        <w:ind w:left="1427" w:right="893" w:firstLine="552"/>
        <w:jc w:val="both"/>
      </w:pPr>
      <w:r>
        <w:rPr/>
        <w:t>Cabe ressaltar que a expressão "poderá" contida na norma deve ser sempre entendida como um</w:t>
      </w:r>
      <w:r>
        <w:rPr>
          <w:spacing w:val="1"/>
        </w:rPr>
        <w:t> </w:t>
      </w:r>
      <w:r>
        <w:rPr/>
        <w:t>poder-dever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do princípio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legalidade.</w:t>
      </w:r>
    </w:p>
    <w:p>
      <w:pPr>
        <w:pStyle w:val="BodyText"/>
        <w:spacing w:before="8"/>
      </w:pPr>
    </w:p>
    <w:p>
      <w:pPr>
        <w:pStyle w:val="BodyText"/>
        <w:spacing w:line="355" w:lineRule="auto" w:before="1"/>
        <w:ind w:left="1427" w:right="898" w:firstLine="552"/>
        <w:jc w:val="both"/>
      </w:pPr>
      <w:r>
        <w:rPr/>
        <w:t>No caso concreto, o ponto de insurgência é a ausência de exigência no edital de que a fabricante do</w:t>
      </w:r>
      <w:r>
        <w:rPr>
          <w:spacing w:val="1"/>
        </w:rPr>
        <w:t> </w:t>
      </w:r>
      <w:r>
        <w:rPr/>
        <w:t>produto esteja com o registro válido no CTF - Cadastro Técnico Federal de Atividades Potencialmente</w:t>
      </w:r>
      <w:r>
        <w:rPr>
          <w:spacing w:val="1"/>
        </w:rPr>
        <w:t> </w:t>
      </w:r>
      <w:r>
        <w:rPr>
          <w:w w:val="95"/>
        </w:rPr>
        <w:t>Poluidoras</w:t>
      </w:r>
      <w:r>
        <w:rPr>
          <w:spacing w:val="16"/>
          <w:w w:val="95"/>
        </w:rPr>
        <w:t> </w:t>
      </w:r>
      <w:r>
        <w:rPr>
          <w:w w:val="95"/>
        </w:rPr>
        <w:t>ou</w:t>
      </w:r>
      <w:r>
        <w:rPr>
          <w:spacing w:val="20"/>
          <w:w w:val="95"/>
        </w:rPr>
        <w:t> </w:t>
      </w:r>
      <w:r>
        <w:rPr>
          <w:w w:val="95"/>
        </w:rPr>
        <w:t>Utilizadoras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Recursos</w:t>
      </w:r>
      <w:r>
        <w:rPr>
          <w:spacing w:val="16"/>
          <w:w w:val="95"/>
        </w:rPr>
        <w:t> </w:t>
      </w:r>
      <w:r>
        <w:rPr>
          <w:w w:val="95"/>
        </w:rPr>
        <w:t>Ambientais,</w:t>
      </w:r>
      <w:r>
        <w:rPr>
          <w:spacing w:val="19"/>
          <w:w w:val="95"/>
        </w:rPr>
        <w:t> </w:t>
      </w:r>
      <w:r>
        <w:rPr>
          <w:w w:val="95"/>
        </w:rPr>
        <w:t>instituído</w:t>
      </w:r>
      <w:r>
        <w:rPr>
          <w:spacing w:val="15"/>
          <w:w w:val="95"/>
        </w:rPr>
        <w:t> </w:t>
      </w:r>
      <w:r>
        <w:rPr>
          <w:w w:val="95"/>
        </w:rPr>
        <w:t>conforme</w:t>
      </w:r>
      <w:r>
        <w:rPr>
          <w:spacing w:val="17"/>
          <w:w w:val="95"/>
        </w:rPr>
        <w:t> </w:t>
      </w:r>
      <w:r>
        <w:rPr>
          <w:w w:val="95"/>
        </w:rPr>
        <w:t>inciso</w:t>
      </w:r>
      <w:r>
        <w:rPr>
          <w:spacing w:val="27"/>
          <w:w w:val="95"/>
        </w:rPr>
        <w:t> </w:t>
      </w:r>
      <w:r>
        <w:rPr>
          <w:w w:val="95"/>
        </w:rPr>
        <w:t>II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15"/>
          <w:w w:val="95"/>
        </w:rPr>
        <w:t> </w:t>
      </w:r>
      <w:r>
        <w:rPr>
          <w:w w:val="95"/>
        </w:rPr>
        <w:t>art.</w:t>
      </w:r>
      <w:r>
        <w:rPr>
          <w:spacing w:val="19"/>
          <w:w w:val="95"/>
        </w:rPr>
        <w:t> </w:t>
      </w:r>
      <w:r>
        <w:rPr>
          <w:w w:val="95"/>
        </w:rPr>
        <w:t>17</w:t>
      </w:r>
      <w:r>
        <w:rPr>
          <w:spacing w:val="15"/>
          <w:w w:val="95"/>
        </w:rPr>
        <w:t> </w:t>
      </w:r>
      <w:r>
        <w:rPr>
          <w:w w:val="95"/>
        </w:rPr>
        <w:t>da</w:t>
      </w:r>
      <w:r>
        <w:rPr>
          <w:spacing w:val="16"/>
          <w:w w:val="95"/>
        </w:rPr>
        <w:t> </w:t>
      </w:r>
      <w:r>
        <w:rPr>
          <w:w w:val="95"/>
        </w:rPr>
        <w:t>Lei</w:t>
      </w:r>
      <w:r>
        <w:rPr>
          <w:spacing w:val="19"/>
          <w:w w:val="95"/>
        </w:rPr>
        <w:t> </w:t>
      </w:r>
      <w:r>
        <w:rPr>
          <w:w w:val="95"/>
        </w:rPr>
        <w:t>6.938/81.</w:t>
      </w:r>
    </w:p>
    <w:p>
      <w:pPr>
        <w:pStyle w:val="BodyText"/>
        <w:spacing w:before="11"/>
      </w:pPr>
    </w:p>
    <w:p>
      <w:pPr>
        <w:pStyle w:val="BodyText"/>
        <w:spacing w:line="352" w:lineRule="auto"/>
        <w:ind w:left="1427" w:right="897" w:firstLine="552"/>
        <w:jc w:val="both"/>
      </w:pP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CTF</w:t>
      </w:r>
      <w:r>
        <w:rPr>
          <w:spacing w:val="1"/>
        </w:rPr>
        <w:t> </w:t>
      </w:r>
      <w:r>
        <w:rPr/>
        <w:t>assegura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industrialização de um produto, em razão de seu impacto ambiental, está sendo acompanhado e fiscalizado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órgão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57" w:lineRule="auto"/>
        <w:ind w:left="1427" w:right="903" w:firstLine="552"/>
        <w:jc w:val="both"/>
      </w:pPr>
      <w:r>
        <w:rPr/>
        <w:t>As atividades que demandam o referido cadastro se encontram presente no Anexo I da INº 06/2013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IBAMA,</w:t>
      </w:r>
      <w:r>
        <w:rPr>
          <w:spacing w:val="4"/>
        </w:rPr>
        <w:t> </w:t>
      </w:r>
      <w:r>
        <w:rPr/>
        <w:t>incluindo-se,</w:t>
      </w:r>
      <w:r>
        <w:rPr>
          <w:spacing w:val="5"/>
        </w:rPr>
        <w:t> </w:t>
      </w:r>
      <w:r>
        <w:rPr/>
        <w:t>entre</w:t>
      </w:r>
      <w:r>
        <w:rPr>
          <w:spacing w:val="-3"/>
        </w:rPr>
        <w:t> </w:t>
      </w:r>
      <w:r>
        <w:rPr/>
        <w:t>outras: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915"/>
        <w:jc w:val="both"/>
      </w:pPr>
      <w:r>
        <w:rPr/>
        <w:t>7-4.</w:t>
      </w:r>
      <w:r>
        <w:rPr>
          <w:spacing w:val="-4"/>
        </w:rPr>
        <w:t> </w:t>
      </w:r>
      <w:r>
        <w:rPr/>
        <w:t>Fabricação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estruturas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madeira</w:t>
      </w:r>
      <w:r>
        <w:rPr>
          <w:spacing w:val="-10"/>
        </w:rPr>
        <w:t> </w:t>
      </w:r>
      <w:r>
        <w:rPr/>
        <w:t>e</w:t>
      </w:r>
      <w:r>
        <w:rPr>
          <w:spacing w:val="-5"/>
        </w:rPr>
        <w:t> </w:t>
      </w:r>
      <w:r>
        <w:rPr/>
        <w:t>móveis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55" w:lineRule="auto" w:before="1"/>
        <w:ind w:left="1427" w:right="897" w:firstLine="552"/>
        <w:jc w:val="both"/>
      </w:pPr>
      <w:r>
        <w:rPr/>
        <w:t>Considerando-se o </w:t>
      </w:r>
      <w:r>
        <w:rPr>
          <w:i/>
        </w:rPr>
        <w:t>status </w:t>
      </w:r>
      <w:r>
        <w:rPr/>
        <w:t>de princípio da licitação a que foi erigida a promoção do desenvolvimento</w:t>
      </w:r>
      <w:r>
        <w:rPr>
          <w:spacing w:val="-45"/>
        </w:rPr>
        <w:t> </w:t>
      </w:r>
      <w:r>
        <w:rPr/>
        <w:t>nacional sustentável, cabe no momento analisar se a exigência do Registro válido no CTF da fabricante do</w:t>
      </w:r>
      <w:r>
        <w:rPr>
          <w:spacing w:val="1"/>
        </w:rPr>
        <w:t> </w:t>
      </w:r>
      <w:r>
        <w:rPr/>
        <w:t>produto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apresenta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algo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necessário</w:t>
      </w:r>
      <w:r>
        <w:rPr>
          <w:spacing w:val="-5"/>
        </w:rPr>
        <w:t> </w:t>
      </w:r>
      <w:r>
        <w:rPr/>
        <w:t>e obrigatório,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normas vigentes.</w:t>
      </w:r>
    </w:p>
    <w:p>
      <w:pPr>
        <w:pStyle w:val="BodyText"/>
        <w:spacing w:before="11"/>
      </w:pPr>
    </w:p>
    <w:p>
      <w:pPr>
        <w:pStyle w:val="BodyText"/>
        <w:spacing w:line="355" w:lineRule="auto"/>
        <w:ind w:left="1427" w:right="897" w:firstLine="552"/>
        <w:jc w:val="both"/>
      </w:pPr>
      <w:r>
        <w:rPr/>
        <w:t>Nesse sentido, o assunto já foi objeto de análise da Advocacia Geral da União, exposto através do</w:t>
      </w:r>
      <w:r>
        <w:rPr>
          <w:spacing w:val="1"/>
        </w:rPr>
        <w:t> </w:t>
      </w:r>
      <w:r>
        <w:rPr/>
        <w:t>Parecer nº 13º/2014/CPLC/DEPCONSU/PGF/AGU, assinado pelo Procurador-Geral Federal em 17 de</w:t>
      </w:r>
      <w:r>
        <w:rPr>
          <w:spacing w:val="1"/>
        </w:rPr>
        <w:t> </w:t>
      </w:r>
      <w:r>
        <w:rPr/>
        <w:t>novembro de 2014, o qual teve como conclusão a possibilidade, e inclusive dever, de se incluir a exigência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questão</w:t>
      </w:r>
      <w:r>
        <w:rPr>
          <w:spacing w:val="-3"/>
        </w:rPr>
        <w:t> </w:t>
      </w:r>
      <w:r>
        <w:rPr/>
        <w:t>(documento</w:t>
      </w:r>
      <w:r>
        <w:rPr>
          <w:spacing w:val="-4"/>
        </w:rPr>
        <w:t> </w:t>
      </w:r>
      <w:r>
        <w:rPr/>
        <w:t>integral</w:t>
      </w:r>
      <w:r>
        <w:rPr>
          <w:spacing w:val="5"/>
        </w:rPr>
        <w:t> </w:t>
      </w:r>
      <w:r>
        <w:rPr/>
        <w:t>em</w:t>
      </w:r>
      <w:r>
        <w:rPr>
          <w:spacing w:val="-4"/>
        </w:rPr>
        <w:t> </w:t>
      </w:r>
      <w:r>
        <w:rPr/>
        <w:t>anexo).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427" w:right="898" w:firstLine="552"/>
        <w:jc w:val="both"/>
      </w:pPr>
      <w:r>
        <w:rPr/>
        <w:t>Ressalta-se que o Parecer em questão não tem qualquer força normativa na atividade administrativa</w:t>
      </w:r>
      <w:r>
        <w:rPr>
          <w:spacing w:val="1"/>
        </w:rPr>
        <w:t> </w:t>
      </w:r>
      <w:r>
        <w:rPr/>
        <w:t>do Poder Judiciário. Por outro lado, atribui-se à Advocacia Geral da União, entre outras funções, as</w:t>
      </w:r>
      <w:r>
        <w:rPr>
          <w:spacing w:val="1"/>
        </w:rPr>
        <w:t> </w:t>
      </w:r>
      <w:r>
        <w:rPr/>
        <w:t>atividades de consultoria e assessoramento jurídico do Poder Executivo, possuindo corpo específico para</w:t>
      </w:r>
      <w:r>
        <w:rPr>
          <w:spacing w:val="1"/>
        </w:rPr>
        <w:t> </w:t>
      </w:r>
      <w:r>
        <w:rPr/>
        <w:t>analisar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instruir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questões</w:t>
      </w:r>
      <w:r>
        <w:rPr>
          <w:spacing w:val="-4"/>
        </w:rPr>
        <w:t> </w:t>
      </w:r>
      <w:r>
        <w:rPr/>
        <w:t>atinentes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administrativos.</w:t>
      </w:r>
    </w:p>
    <w:p>
      <w:pPr>
        <w:pStyle w:val="BodyText"/>
        <w:spacing w:before="6"/>
      </w:pPr>
    </w:p>
    <w:p>
      <w:pPr>
        <w:pStyle w:val="BodyText"/>
        <w:ind w:left="1427"/>
      </w:pPr>
      <w:r>
        <w:rPr/>
        <w:t>Sobre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assunto,</w:t>
      </w:r>
      <w:r>
        <w:rPr>
          <w:spacing w:val="-7"/>
        </w:rPr>
        <w:t> </w:t>
      </w:r>
      <w:r>
        <w:rPr/>
        <w:t>assim</w:t>
      </w:r>
      <w:r>
        <w:rPr>
          <w:spacing w:val="-10"/>
        </w:rPr>
        <w:t> </w:t>
      </w:r>
      <w:r>
        <w:rPr/>
        <w:t>concluiu</w:t>
      </w:r>
      <w:r>
        <w:rPr>
          <w:spacing w:val="-6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parecer: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355" w:lineRule="auto"/>
        <w:ind w:right="785"/>
      </w:pPr>
      <w:r>
        <w:rPr/>
        <w:t>"EMENTA: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ADMINISTRATIVO.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ADMINISTRATIVOS.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SUSTENTÁVEIS.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CRITÉRIOS E PRÁTICAS DE SUSTENTABILlDADE SÓCIOAMBIENTAL NAS</w:t>
      </w:r>
      <w:r>
        <w:rPr>
          <w:spacing w:val="-46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REGULARIDADENO</w:t>
      </w:r>
      <w:r>
        <w:rPr>
          <w:spacing w:val="-5"/>
        </w:rPr>
        <w:t> </w:t>
      </w:r>
      <w:r>
        <w:rPr/>
        <w:t>CADASTROTÉCNICOFEDERALDO</w:t>
      </w:r>
      <w:r>
        <w:rPr>
          <w:spacing w:val="-5"/>
        </w:rPr>
        <w:t> </w:t>
      </w:r>
      <w:r>
        <w:rPr/>
        <w:t>IBAMA</w:t>
      </w:r>
      <w:r>
        <w:rPr>
          <w:spacing w:val="-8"/>
        </w:rPr>
        <w:t> </w:t>
      </w:r>
      <w:r>
        <w:rPr/>
        <w:t>(CTF)</w:t>
      </w:r>
    </w:p>
    <w:p>
      <w:pPr>
        <w:pStyle w:val="ListParagraph"/>
        <w:numPr>
          <w:ilvl w:val="0"/>
          <w:numId w:val="2"/>
        </w:numPr>
        <w:tabs>
          <w:tab w:pos="3026" w:val="left" w:leader="none"/>
        </w:tabs>
        <w:spacing w:line="355" w:lineRule="auto" w:before="154" w:after="0"/>
        <w:ind w:left="2915" w:right="787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-7"/>
          <w:sz w:val="19"/>
        </w:rPr>
        <w:t> </w:t>
      </w:r>
      <w:r>
        <w:rPr>
          <w:sz w:val="19"/>
        </w:rPr>
        <w:t>Os</w:t>
      </w:r>
      <w:r>
        <w:rPr>
          <w:spacing w:val="-8"/>
          <w:sz w:val="19"/>
        </w:rPr>
        <w:t> </w:t>
      </w:r>
      <w:r>
        <w:rPr>
          <w:sz w:val="19"/>
        </w:rPr>
        <w:t>critérios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práticas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sustentabilidade</w:t>
      </w:r>
      <w:r>
        <w:rPr>
          <w:spacing w:val="-8"/>
          <w:sz w:val="19"/>
        </w:rPr>
        <w:t> </w:t>
      </w:r>
      <w:r>
        <w:rPr>
          <w:sz w:val="19"/>
        </w:rPr>
        <w:t>serão</w:t>
      </w:r>
      <w:r>
        <w:rPr>
          <w:spacing w:val="-4"/>
          <w:sz w:val="19"/>
        </w:rPr>
        <w:t> </w:t>
      </w:r>
      <w:r>
        <w:rPr>
          <w:sz w:val="19"/>
        </w:rPr>
        <w:t>exigidos</w:t>
      </w:r>
      <w:r>
        <w:rPr>
          <w:spacing w:val="-4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vezes</w:t>
      </w:r>
      <w:r>
        <w:rPr>
          <w:spacing w:val="-4"/>
          <w:sz w:val="19"/>
        </w:rPr>
        <w:t> </w:t>
      </w:r>
      <w:r>
        <w:rPr>
          <w:sz w:val="19"/>
        </w:rPr>
        <w:t>como</w:t>
      </w:r>
      <w:r>
        <w:rPr>
          <w:spacing w:val="-5"/>
          <w:sz w:val="19"/>
        </w:rPr>
        <w:t> </w:t>
      </w:r>
      <w:r>
        <w:rPr>
          <w:sz w:val="19"/>
        </w:rPr>
        <w:t>especificação</w:t>
      </w:r>
      <w:r>
        <w:rPr>
          <w:spacing w:val="-45"/>
          <w:sz w:val="19"/>
        </w:rPr>
        <w:t> </w:t>
      </w:r>
      <w:r>
        <w:rPr>
          <w:sz w:val="19"/>
        </w:rPr>
        <w:t>técnica do objeto; por vezes como obrigação da contratada; e por vezes como requisitos</w:t>
      </w:r>
      <w:r>
        <w:rPr>
          <w:spacing w:val="1"/>
          <w:sz w:val="19"/>
        </w:rPr>
        <w:t> </w:t>
      </w:r>
      <w:r>
        <w:rPr>
          <w:sz w:val="19"/>
        </w:rPr>
        <w:t>de habilitação técnica ou jurídica, seja na execução dos serviços/obras contratados ou no</w:t>
      </w:r>
      <w:r>
        <w:rPr>
          <w:spacing w:val="1"/>
          <w:sz w:val="19"/>
        </w:rPr>
        <w:t> </w:t>
      </w:r>
      <w:r>
        <w:rPr>
          <w:sz w:val="19"/>
        </w:rPr>
        <w:t>fornecimento de bens, devendo ter como princípio a preservação do caráter competitivo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certame.</w:t>
      </w:r>
    </w:p>
    <w:p>
      <w:pPr>
        <w:pStyle w:val="ListParagraph"/>
        <w:numPr>
          <w:ilvl w:val="0"/>
          <w:numId w:val="2"/>
        </w:numPr>
        <w:tabs>
          <w:tab w:pos="3098" w:val="left" w:leader="none"/>
        </w:tabs>
        <w:spacing w:line="355" w:lineRule="auto" w:before="155" w:after="0"/>
        <w:ind w:left="2915" w:right="788" w:firstLine="0"/>
        <w:jc w:val="both"/>
        <w:rPr>
          <w:sz w:val="19"/>
        </w:rPr>
      </w:pPr>
      <w:r>
        <w:rPr>
          <w:sz w:val="19"/>
        </w:rPr>
        <w:t>- Não se pode confundir critérios de aceitabilidade da proposta (critérios e práticas de</w:t>
      </w:r>
      <w:r>
        <w:rPr>
          <w:spacing w:val="1"/>
          <w:sz w:val="19"/>
        </w:rPr>
        <w:t> </w:t>
      </w:r>
      <w:r>
        <w:rPr>
          <w:sz w:val="19"/>
        </w:rPr>
        <w:t>sustentabilidade exigidos como especificação técnica do objeto ou como obrigação da</w:t>
      </w:r>
      <w:r>
        <w:rPr>
          <w:spacing w:val="1"/>
          <w:sz w:val="19"/>
        </w:rPr>
        <w:t> </w:t>
      </w:r>
      <w:r>
        <w:rPr>
          <w:sz w:val="19"/>
        </w:rPr>
        <w:t>contratada)</w:t>
      </w:r>
      <w:r>
        <w:rPr>
          <w:spacing w:val="3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requisitos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habilitação.</w:t>
      </w:r>
    </w:p>
    <w:p>
      <w:pPr>
        <w:pStyle w:val="ListParagraph"/>
        <w:numPr>
          <w:ilvl w:val="0"/>
          <w:numId w:val="2"/>
        </w:numPr>
        <w:tabs>
          <w:tab w:pos="3151" w:val="left" w:leader="none"/>
        </w:tabs>
        <w:spacing w:line="355" w:lineRule="auto" w:before="153" w:after="0"/>
        <w:ind w:left="2915" w:right="788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Guia</w:t>
      </w:r>
      <w:r>
        <w:rPr>
          <w:spacing w:val="-3"/>
          <w:sz w:val="19"/>
        </w:rPr>
        <w:t> </w:t>
      </w:r>
      <w:r>
        <w:rPr>
          <w:sz w:val="19"/>
        </w:rPr>
        <w:t>Prático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Licitações</w:t>
      </w:r>
      <w:r>
        <w:rPr>
          <w:spacing w:val="-7"/>
          <w:sz w:val="19"/>
        </w:rPr>
        <w:t> </w:t>
      </w:r>
      <w:r>
        <w:rPr>
          <w:sz w:val="19"/>
        </w:rPr>
        <w:t>Sustentáveis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CjU/SP orienta</w:t>
      </w:r>
      <w:r>
        <w:rPr>
          <w:spacing w:val="-7"/>
          <w:sz w:val="19"/>
        </w:rPr>
        <w:t> </w:t>
      </w:r>
      <w:r>
        <w:rPr>
          <w:sz w:val="19"/>
        </w:rPr>
        <w:t>quando</w:t>
      </w:r>
      <w:r>
        <w:rPr>
          <w:spacing w:val="-7"/>
          <w:sz w:val="19"/>
        </w:rPr>
        <w:t> </w:t>
      </w:r>
      <w:r>
        <w:rPr>
          <w:sz w:val="19"/>
        </w:rPr>
        <w:t>se</w:t>
      </w:r>
      <w:r>
        <w:rPr>
          <w:spacing w:val="-6"/>
          <w:sz w:val="19"/>
        </w:rPr>
        <w:t> </w:t>
      </w:r>
      <w:r>
        <w:rPr>
          <w:sz w:val="19"/>
        </w:rPr>
        <w:t>deve</w:t>
      </w:r>
      <w:r>
        <w:rPr>
          <w:spacing w:val="1"/>
          <w:sz w:val="19"/>
        </w:rPr>
        <w:t> </w:t>
      </w:r>
      <w:r>
        <w:rPr>
          <w:sz w:val="19"/>
        </w:rPr>
        <w:t>exigir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5"/>
          <w:sz w:val="19"/>
        </w:rPr>
        <w:t> </w:t>
      </w:r>
      <w:r>
        <w:rPr>
          <w:sz w:val="19"/>
        </w:rPr>
        <w:t>inscrição e regularidade no CTF do IBAMA como critério de aceitabilidade da proposta</w:t>
      </w:r>
      <w:r>
        <w:rPr>
          <w:spacing w:val="1"/>
          <w:sz w:val="19"/>
        </w:rPr>
        <w:t> </w:t>
      </w:r>
      <w:r>
        <w:rPr>
          <w:sz w:val="19"/>
        </w:rPr>
        <w:t>ou como</w:t>
      </w:r>
      <w:r>
        <w:rPr>
          <w:spacing w:val="-3"/>
          <w:sz w:val="19"/>
        </w:rPr>
        <w:t> </w:t>
      </w:r>
      <w:r>
        <w:rPr>
          <w:sz w:val="19"/>
        </w:rPr>
        <w:t>requisito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habilitação.</w:t>
      </w:r>
    </w:p>
    <w:p>
      <w:pPr>
        <w:pStyle w:val="Heading2"/>
        <w:numPr>
          <w:ilvl w:val="0"/>
          <w:numId w:val="2"/>
        </w:numPr>
        <w:tabs>
          <w:tab w:pos="3180" w:val="left" w:leader="none"/>
        </w:tabs>
        <w:spacing w:line="355" w:lineRule="auto" w:before="153" w:after="0"/>
        <w:ind w:left="2915" w:right="784" w:firstLine="0"/>
        <w:jc w:val="both"/>
      </w:pPr>
      <w:r>
        <w:rPr/>
        <w:t>- Diante de todas as normas de defesa do meio ambiente citadas neste parecer, a</w:t>
      </w:r>
      <w:r>
        <w:rPr>
          <w:spacing w:val="1"/>
        </w:rPr>
        <w:t> </w:t>
      </w:r>
      <w:r>
        <w:rPr/>
        <w:t>Administração tem a prerrogativa e o dever legal e moral de exigir nas contratações</w:t>
      </w:r>
      <w:r>
        <w:rPr>
          <w:spacing w:val="-45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-7"/>
        </w:rPr>
        <w:t> </w:t>
      </w:r>
      <w:r>
        <w:rPr/>
        <w:t>Técnico</w:t>
      </w:r>
      <w:r>
        <w:rPr>
          <w:spacing w:val="-7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acompanhado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respectivo</w:t>
      </w:r>
      <w:r>
        <w:rPr>
          <w:spacing w:val="-4"/>
        </w:rPr>
        <w:t> </w:t>
      </w:r>
      <w:r>
        <w:rPr/>
        <w:t>Certificado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Regularidade</w:t>
      </w:r>
      <w:r>
        <w:rPr>
          <w:spacing w:val="-46"/>
        </w:rPr>
        <w:t> </w:t>
      </w:r>
      <w:r>
        <w:rPr/>
        <w:t>válido, quando a Lei nº 6.938, de 1981 e a regulamentação pelo IBAMA assim o</w:t>
      </w:r>
      <w:r>
        <w:rPr>
          <w:spacing w:val="1"/>
        </w:rPr>
        <w:t> </w:t>
      </w:r>
      <w:r>
        <w:rPr>
          <w:spacing w:val="-1"/>
        </w:rPr>
        <w:t>exigem (atualmente o tema é regulamentado </w:t>
      </w:r>
      <w:r>
        <w:rPr/>
        <w:t>pela Instrução Normativa nº 6, de 15 de</w:t>
      </w:r>
      <w:r>
        <w:rPr>
          <w:spacing w:val="-45"/>
        </w:rPr>
        <w:t> </w:t>
      </w:r>
      <w:r>
        <w:rPr/>
        <w:t>março de 2013). sob pena de não aceitação da proposta ou inabilitação da licitante,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caso.</w:t>
      </w:r>
    </w:p>
    <w:p>
      <w:pPr>
        <w:pStyle w:val="ListParagraph"/>
        <w:numPr>
          <w:ilvl w:val="0"/>
          <w:numId w:val="2"/>
        </w:numPr>
        <w:tabs>
          <w:tab w:pos="3103" w:val="left" w:leader="none"/>
        </w:tabs>
        <w:spacing w:line="357" w:lineRule="auto" w:before="159" w:after="0"/>
        <w:ind w:left="2915" w:right="788" w:firstLine="0"/>
        <w:jc w:val="both"/>
        <w:rPr>
          <w:sz w:val="19"/>
        </w:rPr>
      </w:pPr>
      <w:r>
        <w:rPr>
          <w:sz w:val="19"/>
        </w:rPr>
        <w:t>- Portanto, a exigência é legal e não viola os artigos 27 a 31 da Lei Geral de Licitações</w:t>
      </w:r>
      <w:r>
        <w:rPr>
          <w:spacing w:val="-45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Contratos</w:t>
      </w:r>
      <w:r>
        <w:rPr>
          <w:spacing w:val="-3"/>
          <w:sz w:val="19"/>
        </w:rPr>
        <w:t> </w:t>
      </w:r>
      <w:r>
        <w:rPr>
          <w:sz w:val="19"/>
        </w:rPr>
        <w:t>Administrativos</w:t>
      </w:r>
      <w:r>
        <w:rPr>
          <w:spacing w:val="2"/>
          <w:sz w:val="19"/>
        </w:rPr>
        <w:t> </w:t>
      </w:r>
      <w:r>
        <w:rPr>
          <w:sz w:val="19"/>
        </w:rPr>
        <w:t>(Lei</w:t>
      </w:r>
      <w:r>
        <w:rPr>
          <w:spacing w:val="4"/>
          <w:sz w:val="19"/>
        </w:rPr>
        <w:t> </w:t>
      </w:r>
      <w:r>
        <w:rPr>
          <w:sz w:val="19"/>
        </w:rPr>
        <w:t>nº</w:t>
      </w:r>
      <w:r>
        <w:rPr>
          <w:spacing w:val="-2"/>
          <w:sz w:val="19"/>
        </w:rPr>
        <w:t> </w:t>
      </w:r>
      <w:r>
        <w:rPr>
          <w:sz w:val="19"/>
        </w:rPr>
        <w:t>8.666,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1993).</w:t>
      </w:r>
    </w:p>
    <w:p>
      <w:pPr>
        <w:pStyle w:val="BodyText"/>
        <w:spacing w:before="145"/>
        <w:ind w:left="2915"/>
      </w:pPr>
      <w:r>
        <w:rPr/>
        <w:t>(...)”</w:t>
      </w:r>
    </w:p>
    <w:p>
      <w:pPr>
        <w:spacing w:after="0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5" w:lineRule="auto" w:before="91"/>
        <w:ind w:left="1316" w:right="787" w:firstLine="662"/>
        <w:jc w:val="both"/>
      </w:pPr>
      <w:r>
        <w:rPr/>
        <w:t>Diante de todas as normas de defesa do meio ambiente citadas nesta Impugnação, a Administração</w:t>
      </w:r>
      <w:r>
        <w:rPr>
          <w:spacing w:val="1"/>
        </w:rPr>
        <w:t> </w:t>
      </w:r>
      <w:r>
        <w:rPr/>
        <w:t>tem a prerrogativa e o dever legal e moral de somente adquirir produtos de procedência legal. Uma das formas</w:t>
      </w:r>
      <w:r>
        <w:rPr>
          <w:spacing w:val="-4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comprovação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legalidade</w:t>
      </w:r>
      <w:r>
        <w:rPr>
          <w:spacing w:val="-11"/>
        </w:rPr>
        <w:t> </w:t>
      </w:r>
      <w:r>
        <w:rPr/>
        <w:t>da</w:t>
      </w:r>
      <w:r>
        <w:rPr>
          <w:spacing w:val="-1"/>
        </w:rPr>
        <w:t> </w:t>
      </w:r>
      <w:r>
        <w:rPr/>
        <w:t>procedência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produto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comprovação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fabricante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produto</w:t>
      </w:r>
      <w:r>
        <w:rPr>
          <w:spacing w:val="-45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Poluidoras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Utilizadoras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Ambientais, acompanhado do respectivo Certificado de Regularidade válido, nos termos do art. 17, inciso 11,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6"/>
        </w:rPr>
        <w:t> </w:t>
      </w:r>
      <w:r>
        <w:rPr/>
        <w:t>6.938,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1981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regulamentação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IBAMA,</w:t>
      </w:r>
      <w:r>
        <w:rPr>
          <w:spacing w:val="-1"/>
        </w:rPr>
        <w:t> </w:t>
      </w:r>
      <w:r>
        <w:rPr/>
        <w:t>sob</w:t>
      </w:r>
      <w:r>
        <w:rPr>
          <w:spacing w:val="-8"/>
        </w:rPr>
        <w:t> </w:t>
      </w:r>
      <w:r>
        <w:rPr/>
        <w:t>pena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aceitação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(atualmente</w:t>
      </w:r>
      <w:r>
        <w:rPr>
          <w:spacing w:val="-45"/>
        </w:rPr>
        <w:t> </w:t>
      </w:r>
      <w:r>
        <w:rPr/>
        <w:t>o</w:t>
      </w:r>
      <w:r>
        <w:rPr>
          <w:spacing w:val="-9"/>
        </w:rPr>
        <w:t> </w:t>
      </w:r>
      <w:r>
        <w:rPr/>
        <w:t>tema</w:t>
      </w:r>
      <w:r>
        <w:rPr>
          <w:spacing w:val="-7"/>
        </w:rPr>
        <w:t> </w:t>
      </w:r>
      <w:r>
        <w:rPr/>
        <w:t>é</w:t>
      </w:r>
      <w:r>
        <w:rPr>
          <w:spacing w:val="-3"/>
        </w:rPr>
        <w:t> </w:t>
      </w:r>
      <w:r>
        <w:rPr/>
        <w:t>regulamentado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Instrução</w:t>
      </w:r>
      <w:r>
        <w:rPr>
          <w:spacing w:val="-8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6,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2013,</w:t>
      </w:r>
      <w:r>
        <w:rPr>
          <w:spacing w:val="-6"/>
        </w:rPr>
        <w:t> </w:t>
      </w:r>
      <w:r>
        <w:rPr/>
        <w:t>devendo</w:t>
      </w:r>
      <w:r>
        <w:rPr>
          <w:spacing w:val="-3"/>
        </w:rPr>
        <w:t> </w:t>
      </w:r>
      <w:r>
        <w:rPr/>
        <w:t>o Guia</w:t>
      </w:r>
      <w:r>
        <w:rPr>
          <w:spacing w:val="-8"/>
        </w:rPr>
        <w:t> </w:t>
      </w:r>
      <w:r>
        <w:rPr/>
        <w:t>ser</w:t>
      </w:r>
      <w:r>
        <w:rPr>
          <w:spacing w:val="-2"/>
        </w:rPr>
        <w:t> </w:t>
      </w:r>
      <w:r>
        <w:rPr/>
        <w:t>atualizado</w:t>
      </w:r>
      <w:r>
        <w:rPr>
          <w:spacing w:val="-45"/>
        </w:rPr>
        <w:t> </w:t>
      </w:r>
      <w:r>
        <w:rPr/>
        <w:t>nessa</w:t>
      </w:r>
      <w:r>
        <w:rPr>
          <w:spacing w:val="-3"/>
        </w:rPr>
        <w:t> </w:t>
      </w:r>
      <w:r>
        <w:rPr/>
        <w:t>parte).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55" w:lineRule="auto"/>
        <w:ind w:left="1316" w:right="788" w:firstLine="662"/>
        <w:jc w:val="both"/>
      </w:pPr>
      <w:r>
        <w:rPr/>
        <w:t>A Administração não é obrigada a adquirir produtos de procedência duvidosa, ou seja, de fabricantes</w:t>
      </w:r>
      <w:r>
        <w:rPr>
          <w:spacing w:val="1"/>
        </w:rPr>
        <w:t> </w:t>
      </w:r>
      <w:r>
        <w:rPr/>
        <w:t>que não se encontrem regulares com o CTF do IBAMA (quando exigido), diante da potencialidade lesiva</w:t>
      </w:r>
      <w:r>
        <w:rPr>
          <w:spacing w:val="1"/>
        </w:rPr>
        <w:t> </w:t>
      </w:r>
      <w:r>
        <w:rPr/>
        <w:t>desses</w:t>
      </w:r>
      <w:r>
        <w:rPr>
          <w:spacing w:val="7"/>
        </w:rPr>
        <w:t> </w:t>
      </w:r>
      <w:r>
        <w:rPr/>
        <w:t>produtos.</w:t>
      </w:r>
    </w:p>
    <w:p>
      <w:pPr>
        <w:pStyle w:val="BodyText"/>
        <w:rPr>
          <w:sz w:val="20"/>
        </w:rPr>
      </w:pPr>
    </w:p>
    <w:p>
      <w:pPr>
        <w:pStyle w:val="BodyText"/>
        <w:spacing w:line="355" w:lineRule="auto" w:before="173"/>
        <w:ind w:left="1316" w:right="790" w:firstLine="662"/>
        <w:jc w:val="both"/>
      </w:pPr>
      <w:r>
        <w:rPr/>
        <w:t>Por fim, com relação à crítica feita de a exigência de regularidade da inscrição do fabricante do</w:t>
      </w:r>
      <w:r>
        <w:rPr>
          <w:spacing w:val="1"/>
        </w:rPr>
        <w:t> </w:t>
      </w:r>
      <w:r>
        <w:rPr/>
        <w:t>produto no CTF se tratar de exigência de conduta de terceiros no certame, cabe uma reflexão a respeito de tal</w:t>
      </w:r>
      <w:r>
        <w:rPr>
          <w:spacing w:val="1"/>
        </w:rPr>
        <w:t> </w:t>
      </w:r>
      <w:r>
        <w:rPr/>
        <w:t>crítica.</w:t>
      </w:r>
    </w:p>
    <w:p>
      <w:pPr>
        <w:pStyle w:val="BodyText"/>
        <w:spacing w:line="355" w:lineRule="auto" w:before="153"/>
        <w:ind w:left="1316" w:right="782" w:firstLine="662"/>
        <w:jc w:val="both"/>
        <w:rPr>
          <w:b/>
        </w:rPr>
      </w:pPr>
      <w:r>
        <w:rPr/>
        <w:t>Preliminarmente cabe esclarecer que o site do IBAMA permite a consulta da Autenticidade do</w:t>
      </w:r>
      <w:r>
        <w:rPr>
          <w:spacing w:val="1"/>
        </w:rPr>
        <w:t> </w:t>
      </w:r>
      <w:r>
        <w:rPr/>
        <w:t>Certificado de Cadastro Técnico Federal através</w:t>
      </w:r>
      <w:r>
        <w:rPr>
          <w:spacing w:val="1"/>
        </w:rPr>
        <w:t> </w:t>
      </w:r>
      <w:r>
        <w:rPr/>
        <w:t>da Chave de Autenticação que todos os certificados devem</w:t>
      </w:r>
      <w:r>
        <w:rPr>
          <w:spacing w:val="1"/>
        </w:rPr>
        <w:t> </w:t>
      </w:r>
      <w:r>
        <w:rPr/>
        <w:t>possuir, garantindo assim a sua validade. Ressaltamos que a Consulta Pública é meramente para consulta</w:t>
      </w:r>
      <w:r>
        <w:rPr>
          <w:spacing w:val="1"/>
        </w:rPr>
        <w:t> </w:t>
      </w:r>
      <w:r>
        <w:rPr/>
        <w:t>simples,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autenticidade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obrigatoriamente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autenticidade. Ou seja, o pregoeiro poderá, no certame ou em diligência, verificar a regularidade do fabricante</w:t>
      </w:r>
      <w:r>
        <w:rPr>
          <w:spacing w:val="-45"/>
        </w:rPr>
        <w:t> </w:t>
      </w:r>
      <w:r>
        <w:rPr/>
        <w:t>do produto oferecido no CTF com Chave de Autenticação. O link para consulta ao site do</w:t>
      </w:r>
      <w:r>
        <w:rPr>
          <w:spacing w:val="1"/>
        </w:rPr>
        <w:t> </w:t>
      </w:r>
      <w:r>
        <w:rPr/>
        <w:t>IBAMA é:</w:t>
      </w:r>
      <w:r>
        <w:rPr>
          <w:spacing w:val="1"/>
        </w:rPr>
        <w:t> </w:t>
      </w:r>
      <w:r>
        <w:rPr>
          <w:color w:val="0000FF"/>
          <w:u w:val="single" w:color="0000FF"/>
        </w:rPr>
        <w:t>https://servicos.ibama.gov.br/ctf/publico/certificado_regularidade_consulta.php</w:t>
      </w:r>
      <w:r>
        <w:rPr>
          <w:b/>
        </w:rPr>
        <w:t>.</w:t>
      </w:r>
    </w:p>
    <w:p>
      <w:pPr>
        <w:pStyle w:val="BodyText"/>
        <w:spacing w:line="355" w:lineRule="auto" w:before="156"/>
        <w:ind w:left="1316" w:right="788" w:firstLine="662"/>
        <w:jc w:val="both"/>
      </w:pPr>
      <w:r>
        <w:rPr/>
        <w:t>Ou seja, o pregoeiro terá totais condições de, por si, só verificar a regularidade do fabricante do</w:t>
      </w:r>
      <w:r>
        <w:rPr>
          <w:spacing w:val="1"/>
        </w:rPr>
        <w:t> </w:t>
      </w:r>
      <w:r>
        <w:rPr/>
        <w:t>produto oferecido pela licitante no site do IBAMA. Essa situação enfraquece a alegação de se tratar de uma</w:t>
      </w:r>
      <w:r>
        <w:rPr>
          <w:spacing w:val="1"/>
        </w:rPr>
        <w:t> </w:t>
      </w:r>
      <w:r>
        <w:rPr/>
        <w:t>exigência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conduta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terceiros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certame.</w:t>
      </w:r>
    </w:p>
    <w:p>
      <w:pPr>
        <w:pStyle w:val="BodyText"/>
        <w:spacing w:line="355" w:lineRule="auto" w:before="153"/>
        <w:ind w:left="1316" w:right="788" w:firstLine="662"/>
        <w:jc w:val="both"/>
      </w:pPr>
      <w:r>
        <w:rPr/>
        <w:t>Ademais, ainda com relação a essa crítica (exigência de conduta de terceiros), é preciso entender que</w:t>
      </w:r>
      <w:r>
        <w:rPr>
          <w:spacing w:val="1"/>
        </w:rPr>
        <w:t> </w:t>
      </w:r>
      <w:r>
        <w:rPr/>
        <w:t>se esta a falar do que se denomina a "cadeia do bem" ou "o rastreamento da legalidade ambiental da cadeia</w:t>
      </w:r>
      <w:r>
        <w:rPr>
          <w:spacing w:val="1"/>
        </w:rPr>
        <w:t> </w:t>
      </w:r>
      <w:r>
        <w:rPr/>
        <w:t>produtiva do bem que será adquirido pela Administração Pública". A Administração Pública contratante exige</w:t>
      </w:r>
      <w:r>
        <w:rPr>
          <w:spacing w:val="-45"/>
        </w:rPr>
        <w:t> </w:t>
      </w:r>
      <w:r>
        <w:rPr/>
        <w:t>do</w:t>
      </w:r>
      <w:r>
        <w:rPr>
          <w:spacing w:val="-7"/>
        </w:rPr>
        <w:t> </w:t>
      </w:r>
      <w:r>
        <w:rPr/>
        <w:t>licitante/fornecedor,</w:t>
      </w:r>
      <w:r>
        <w:rPr>
          <w:spacing w:val="2"/>
        </w:rPr>
        <w:t> </w:t>
      </w:r>
      <w:r>
        <w:rPr/>
        <w:t>o</w:t>
      </w:r>
      <w:r>
        <w:rPr>
          <w:spacing w:val="-6"/>
        </w:rPr>
        <w:t> </w:t>
      </w:r>
      <w:r>
        <w:rPr/>
        <w:t>licitante</w:t>
      </w:r>
      <w:r>
        <w:rPr>
          <w:spacing w:val="-6"/>
        </w:rPr>
        <w:t> </w:t>
      </w:r>
      <w:r>
        <w:rPr/>
        <w:t>exige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fabricante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produto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sociedade</w:t>
      </w:r>
      <w:r>
        <w:rPr>
          <w:spacing w:val="-5"/>
        </w:rPr>
        <w:t> </w:t>
      </w:r>
      <w:r>
        <w:rPr/>
        <w:t>ganha</w:t>
      </w:r>
      <w:r>
        <w:rPr>
          <w:spacing w:val="-1"/>
        </w:rPr>
        <w:t> </w:t>
      </w:r>
      <w:r>
        <w:rPr/>
        <w:t>com</w:t>
      </w:r>
      <w:r>
        <w:rPr>
          <w:spacing w:val="-6"/>
        </w:rPr>
        <w:t> </w:t>
      </w:r>
      <w:r>
        <w:rPr/>
        <w:t>isso.</w:t>
      </w:r>
    </w:p>
    <w:p>
      <w:pPr>
        <w:pStyle w:val="BodyText"/>
        <w:spacing w:line="355" w:lineRule="auto" w:before="156"/>
        <w:ind w:left="1316" w:right="786" w:firstLine="662"/>
        <w:jc w:val="both"/>
      </w:pPr>
      <w:r>
        <w:rPr/>
        <w:t>É uma situação semelhante à da compra de madeira para fabricação de móveis ou qualquer outro</w:t>
      </w:r>
      <w:r>
        <w:rPr>
          <w:spacing w:val="1"/>
        </w:rPr>
        <w:t> </w:t>
      </w:r>
      <w:r>
        <w:rPr/>
        <w:t>produto de origem florestal. Essa matéria prima terá sempre que vir acompanhada da comprovação de sua</w:t>
      </w:r>
      <w:r>
        <w:rPr>
          <w:spacing w:val="1"/>
        </w:rPr>
        <w:t> </w:t>
      </w:r>
      <w:r>
        <w:rPr/>
        <w:t>origem legal. A Administração somente deve comprar produto de origem florestal quando o fornecedor</w:t>
      </w:r>
      <w:r>
        <w:rPr>
          <w:spacing w:val="1"/>
        </w:rPr>
        <w:t> </w:t>
      </w:r>
      <w:r>
        <w:rPr/>
        <w:t>comprovar</w:t>
      </w:r>
      <w:r>
        <w:rPr>
          <w:spacing w:val="-2"/>
        </w:rPr>
        <w:t> </w:t>
      </w:r>
      <w:r>
        <w:rPr/>
        <w:t>a</w:t>
      </w:r>
      <w:r>
        <w:rPr>
          <w:spacing w:val="7"/>
        </w:rPr>
        <w:t> </w:t>
      </w:r>
      <w:r>
        <w:rPr/>
        <w:t>origem</w:t>
      </w:r>
      <w:r>
        <w:rPr>
          <w:spacing w:val="-4"/>
        </w:rPr>
        <w:t> </w:t>
      </w:r>
      <w:r>
        <w:rPr/>
        <w:t>legal desse</w:t>
      </w:r>
      <w:r>
        <w:rPr>
          <w:spacing w:val="-3"/>
        </w:rPr>
        <w:t> </w:t>
      </w:r>
      <w:r>
        <w:rPr/>
        <w:t>produto.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357" w:lineRule="auto" w:before="92"/>
        <w:ind w:left="1316" w:right="787" w:firstLine="662"/>
        <w:jc w:val="both"/>
      </w:pPr>
      <w:r>
        <w:rPr/>
        <w:t>Nessa</w:t>
      </w:r>
      <w:r>
        <w:rPr>
          <w:spacing w:val="-6"/>
        </w:rPr>
        <w:t> </w:t>
      </w:r>
      <w:r>
        <w:rPr/>
        <w:t>esteira,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fornecedor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participa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licitações</w:t>
      </w:r>
      <w:r>
        <w:rPr>
          <w:spacing w:val="-6"/>
        </w:rPr>
        <w:t> </w:t>
      </w:r>
      <w:r>
        <w:rPr/>
        <w:t>deverá</w:t>
      </w:r>
      <w:r>
        <w:rPr>
          <w:spacing w:val="-6"/>
        </w:rPr>
        <w:t> </w:t>
      </w:r>
      <w:r>
        <w:rPr/>
        <w:t>exigir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comprovação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regularidade</w:t>
      </w:r>
      <w:r>
        <w:rPr>
          <w:spacing w:val="-10"/>
        </w:rPr>
        <w:t> </w:t>
      </w:r>
      <w:r>
        <w:rPr/>
        <w:t>no</w:t>
      </w:r>
      <w:r>
        <w:rPr>
          <w:spacing w:val="-45"/>
        </w:rPr>
        <w:t> </w:t>
      </w:r>
      <w:r>
        <w:rPr/>
        <w:t>CTF sempre que comprar produtos de seu fabricante, quando a legislação exigir que esse fabricante seja</w:t>
      </w:r>
      <w:r>
        <w:rPr>
          <w:spacing w:val="1"/>
        </w:rPr>
        <w:t> </w:t>
      </w:r>
      <w:r>
        <w:rPr/>
        <w:t>cadastrado no CTF em relação a esse produto. Se o fabricante do produto porventura se negar a se regularizar</w:t>
      </w:r>
      <w:r>
        <w:rPr>
          <w:spacing w:val="1"/>
        </w:rPr>
        <w:t> </w:t>
      </w:r>
      <w:r>
        <w:rPr/>
        <w:t>ou manter-se regularizado, deve o fornecedor/licitante descartar esse fabricante e buscar outro que comprove</w:t>
      </w:r>
      <w:r>
        <w:rPr>
          <w:spacing w:val="1"/>
        </w:rPr>
        <w:t> </w:t>
      </w:r>
      <w:r>
        <w:rPr/>
        <w:t>sua</w:t>
      </w:r>
      <w:r>
        <w:rPr>
          <w:spacing w:val="-9"/>
        </w:rPr>
        <w:t> </w:t>
      </w:r>
      <w:r>
        <w:rPr/>
        <w:t>condição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regularidade,</w:t>
      </w:r>
      <w:r>
        <w:rPr>
          <w:spacing w:val="-6"/>
        </w:rPr>
        <w:t> </w:t>
      </w:r>
      <w:r>
        <w:rPr/>
        <w:t>pelo</w:t>
      </w:r>
      <w:r>
        <w:rPr>
          <w:spacing w:val="-5"/>
        </w:rPr>
        <w:t> </w:t>
      </w:r>
      <w:r>
        <w:rPr/>
        <w:t>menos</w:t>
      </w:r>
      <w:r>
        <w:rPr>
          <w:spacing w:val="-9"/>
        </w:rPr>
        <w:t> </w:t>
      </w:r>
      <w:r>
        <w:rPr/>
        <w:t>se</w:t>
      </w:r>
      <w:r>
        <w:rPr>
          <w:spacing w:val="-4"/>
        </w:rPr>
        <w:t> </w:t>
      </w:r>
      <w:r>
        <w:rPr/>
        <w:t>esse</w:t>
      </w:r>
      <w:r>
        <w:rPr>
          <w:spacing w:val="-1"/>
        </w:rPr>
        <w:t> </w:t>
      </w:r>
      <w:r>
        <w:rPr/>
        <w:t>fornecedor</w:t>
      </w:r>
      <w:r>
        <w:rPr>
          <w:spacing w:val="-3"/>
        </w:rPr>
        <w:t> </w:t>
      </w:r>
      <w:r>
        <w:rPr/>
        <w:t>tiver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intenção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contratar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Administração</w:t>
      </w:r>
      <w:r>
        <w:rPr>
          <w:spacing w:val="-45"/>
        </w:rPr>
        <w:t> </w:t>
      </w:r>
      <w:r>
        <w:rPr/>
        <w:t>Pública.</w:t>
      </w:r>
    </w:p>
    <w:p>
      <w:pPr>
        <w:pStyle w:val="BodyText"/>
        <w:spacing w:line="355" w:lineRule="auto" w:before="144"/>
        <w:ind w:left="1316" w:right="787" w:firstLine="662"/>
        <w:jc w:val="both"/>
      </w:pPr>
      <w:r>
        <w:rPr/>
        <w:t>Somente assim,</w:t>
      </w:r>
      <w:r>
        <w:rPr>
          <w:spacing w:val="1"/>
        </w:rPr>
        <w:t> </w:t>
      </w:r>
      <w:r>
        <w:rPr/>
        <w:t>com a "cadeia do</w:t>
      </w:r>
      <w:r>
        <w:rPr>
          <w:spacing w:val="1"/>
        </w:rPr>
        <w:t> </w:t>
      </w:r>
      <w:r>
        <w:rPr/>
        <w:t>bem" ou</w:t>
      </w:r>
      <w:r>
        <w:rPr>
          <w:spacing w:val="1"/>
        </w:rPr>
        <w:t> </w:t>
      </w:r>
      <w:r>
        <w:rPr/>
        <w:t>"o rastreamento da legalidade ambiental</w:t>
      </w:r>
      <w:r>
        <w:rPr>
          <w:spacing w:val="1"/>
        </w:rPr>
        <w:t> </w:t>
      </w:r>
      <w:r>
        <w:rPr/>
        <w:t>da cadeia</w:t>
      </w:r>
      <w:r>
        <w:rPr>
          <w:spacing w:val="1"/>
        </w:rPr>
        <w:t> </w:t>
      </w:r>
      <w:r>
        <w:rPr/>
        <w:t>produtiva do bem que será adquirido pela Administração Pública", será possível cumprir o desiderato de</w:t>
      </w:r>
      <w:r>
        <w:rPr>
          <w:spacing w:val="1"/>
        </w:rPr>
        <w:t> </w:t>
      </w:r>
      <w:r>
        <w:rPr/>
        <w:t>promover o desenvolvimento nacional sustentável, erigido a princípio da licitação, por força da alteração do</w:t>
      </w:r>
      <w:r>
        <w:rPr>
          <w:spacing w:val="1"/>
        </w:rPr>
        <w:t> </w:t>
      </w:r>
      <w:r>
        <w:rPr/>
        <w:t>art.</w:t>
      </w:r>
      <w:r>
        <w:rPr>
          <w:spacing w:val="4"/>
        </w:rPr>
        <w:t> </w:t>
      </w:r>
      <w:r>
        <w:rPr/>
        <w:t>3º</w:t>
      </w:r>
      <w:r>
        <w:rPr>
          <w:spacing w:val="-7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8.666, de</w:t>
      </w:r>
      <w:r>
        <w:rPr>
          <w:spacing w:val="2"/>
        </w:rPr>
        <w:t> </w:t>
      </w:r>
      <w:r>
        <w:rPr/>
        <w:t>1993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12.349, de</w:t>
      </w:r>
      <w:r>
        <w:rPr>
          <w:spacing w:val="2"/>
        </w:rPr>
        <w:t> </w:t>
      </w:r>
      <w:r>
        <w:rPr/>
        <w:t>2010."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57" w:lineRule="auto"/>
        <w:ind w:left="1316" w:right="783" w:firstLine="662"/>
        <w:jc w:val="both"/>
      </w:pPr>
      <w:r>
        <w:rPr/>
        <w:t>Desta</w:t>
      </w:r>
      <w:r>
        <w:rPr>
          <w:spacing w:val="2"/>
        </w:rPr>
        <w:t> </w:t>
      </w:r>
      <w:r>
        <w:rPr/>
        <w:t>forma,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por tudo</w:t>
      </w:r>
      <w:r>
        <w:rPr>
          <w:spacing w:val="-7"/>
        </w:rPr>
        <w:t> </w:t>
      </w:r>
      <w:r>
        <w:rPr/>
        <w:t>já</w:t>
      </w:r>
      <w:r>
        <w:rPr>
          <w:spacing w:val="-3"/>
        </w:rPr>
        <w:t> </w:t>
      </w:r>
      <w:r>
        <w:rPr/>
        <w:t>exposto,</w:t>
      </w:r>
      <w:r>
        <w:rPr>
          <w:spacing w:val="44"/>
        </w:rPr>
        <w:t> </w:t>
      </w:r>
      <w:r>
        <w:rPr/>
        <w:t>o</w:t>
      </w:r>
      <w:r>
        <w:rPr>
          <w:spacing w:val="-3"/>
        </w:rPr>
        <w:t> </w:t>
      </w:r>
      <w:r>
        <w:rPr/>
        <w:t>edital</w:t>
      </w:r>
      <w:r>
        <w:rPr>
          <w:spacing w:val="-4"/>
        </w:rPr>
        <w:t> </w:t>
      </w:r>
      <w:r>
        <w:rPr/>
        <w:t>deve</w:t>
      </w:r>
      <w:r>
        <w:rPr>
          <w:spacing w:val="-6"/>
        </w:rPr>
        <w:t> </w:t>
      </w:r>
      <w:r>
        <w:rPr/>
        <w:t>ser</w:t>
      </w:r>
      <w:r>
        <w:rPr>
          <w:spacing w:val="-1"/>
        </w:rPr>
        <w:t> </w:t>
      </w:r>
      <w:r>
        <w:rPr/>
        <w:t>alterado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inclusão</w:t>
      </w:r>
      <w:r>
        <w:rPr>
          <w:spacing w:val="-7"/>
        </w:rPr>
        <w:t> </w:t>
      </w:r>
      <w:r>
        <w:rPr/>
        <w:t>da</w:t>
      </w:r>
      <w:r>
        <w:rPr>
          <w:spacing w:val="2"/>
        </w:rPr>
        <w:t> </w:t>
      </w:r>
      <w:r>
        <w:rPr/>
        <w:t>previsão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que, 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enquadrados no 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INº</w:t>
      </w:r>
      <w:r>
        <w:rPr>
          <w:spacing w:val="1"/>
        </w:rPr>
        <w:t> </w:t>
      </w:r>
      <w:r>
        <w:rPr/>
        <w:t>06/2013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IBAMA, 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provisoriamente classificado em primeiro lugar, que apresente o Comprovante de Registro do fabricante do</w:t>
      </w:r>
      <w:r>
        <w:rPr>
          <w:spacing w:val="1"/>
        </w:rPr>
        <w:t> </w:t>
      </w:r>
      <w:r>
        <w:rPr/>
        <w:t>produto no Cadastro Técnico Federal de Atividades Potencialmente Poluidoras ou Utilizadoras de Recursos</w:t>
      </w:r>
      <w:r>
        <w:rPr>
          <w:spacing w:val="1"/>
        </w:rPr>
        <w:t> </w:t>
      </w:r>
      <w:r>
        <w:rPr/>
        <w:t>Ambientais,</w:t>
      </w:r>
      <w:r>
        <w:rPr>
          <w:spacing w:val="3"/>
        </w:rPr>
        <w:t> </w:t>
      </w:r>
      <w:r>
        <w:rPr/>
        <w:t>acompanhado do</w:t>
      </w:r>
      <w:r>
        <w:rPr>
          <w:spacing w:val="-5"/>
        </w:rPr>
        <w:t> </w:t>
      </w:r>
      <w:r>
        <w:rPr/>
        <w:t>respectivo Certificado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válido.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316"/>
      </w:pP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acordo</w:t>
      </w:r>
      <w:r>
        <w:rPr>
          <w:spacing w:val="-7"/>
          <w:u w:val="single"/>
        </w:rPr>
        <w:t> </w:t>
      </w:r>
      <w:r>
        <w:rPr>
          <w:u w:val="single"/>
        </w:rPr>
        <w:t>com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lei 8.666/93</w:t>
      </w:r>
    </w:p>
    <w:p>
      <w:pPr>
        <w:pStyle w:val="BodyText"/>
        <w:rPr>
          <w:sz w:val="11"/>
        </w:rPr>
      </w:pPr>
    </w:p>
    <w:p>
      <w:pPr>
        <w:pStyle w:val="BodyText"/>
        <w:spacing w:line="357" w:lineRule="auto" w:before="92"/>
        <w:ind w:left="1316" w:right="784" w:firstLine="662"/>
        <w:jc w:val="both"/>
      </w:pPr>
      <w:r>
        <w:rPr/>
        <w:t>Art. 3º A licitação destina-se a garantir a observância do princípio constitucional da isonomia, a</w:t>
      </w:r>
      <w:r>
        <w:rPr>
          <w:spacing w:val="1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vantajosa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sustentável e será processada e julgada em estrita conformidade com os princípios básicos da legalidade, da</w:t>
      </w:r>
      <w:r>
        <w:rPr>
          <w:spacing w:val="1"/>
        </w:rPr>
        <w:t> </w:t>
      </w:r>
      <w:r>
        <w:rPr/>
        <w:t>impessoalidade, da moralidade, da igualdade, da publicidade, da probidade administrativa, da vinculação ao</w:t>
      </w:r>
      <w:r>
        <w:rPr>
          <w:spacing w:val="1"/>
        </w:rPr>
        <w:t> </w:t>
      </w:r>
      <w:r>
        <w:rPr/>
        <w:t>instrumento convocatório, do julgamento objetivo e dos que lhes são correlatos. (Redação dada pela Lei nº</w:t>
      </w:r>
      <w:r>
        <w:rPr>
          <w:spacing w:val="1"/>
        </w:rPr>
        <w:t> </w:t>
      </w:r>
      <w:r>
        <w:rPr/>
        <w:t>12.349, de</w:t>
      </w:r>
      <w:r>
        <w:rPr>
          <w:spacing w:val="3"/>
        </w:rPr>
        <w:t> </w:t>
      </w:r>
      <w:r>
        <w:rPr/>
        <w:t>2010)</w:t>
      </w:r>
      <w:r>
        <w:rPr>
          <w:spacing w:val="-2"/>
        </w:rPr>
        <w:t> </w:t>
      </w:r>
      <w:r>
        <w:rPr/>
        <w:t>(Regulamento)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55" w:lineRule="auto"/>
        <w:ind w:left="1316" w:right="788" w:firstLine="662"/>
        <w:jc w:val="both"/>
      </w:pPr>
      <w:r>
        <w:rPr/>
        <w:t>Solicitar</w:t>
      </w:r>
      <w:r>
        <w:rPr>
          <w:spacing w:val="1"/>
        </w:rPr>
        <w:t> </w:t>
      </w:r>
      <w:r>
        <w:rPr/>
        <w:t>o Certificado de Regularidade do Cadastro Técnico Federal do IBAMA, </w:t>
      </w:r>
      <w:r>
        <w:rPr>
          <w:u w:val="single"/>
        </w:rPr>
        <w:t>não infringe a</w:t>
      </w:r>
      <w:r>
        <w:rPr>
          <w:spacing w:val="1"/>
        </w:rPr>
        <w:t> </w:t>
      </w:r>
      <w:r>
        <w:rPr>
          <w:u w:val="single"/>
        </w:rPr>
        <w:t>ISONOMIA E O CARÁTER COMPETITIVO DO CERTAME</w:t>
      </w:r>
      <w:r>
        <w:rPr/>
        <w:t>, pois muitas fábricas de quadros escolares e</w:t>
      </w:r>
      <w:r>
        <w:rPr>
          <w:spacing w:val="1"/>
        </w:rPr>
        <w:t> </w:t>
      </w:r>
      <w:r>
        <w:rPr/>
        <w:t>móveis já cumprem as Normas Ambientais vigentes, e possuem o Certificado do Ibama, e várias empresas</w:t>
      </w:r>
      <w:r>
        <w:rPr>
          <w:spacing w:val="1"/>
        </w:rPr>
        <w:t> </w:t>
      </w:r>
      <w:r>
        <w:rPr/>
        <w:t>revendem</w:t>
      </w:r>
      <w:r>
        <w:rPr>
          <w:spacing w:val="-11"/>
        </w:rPr>
        <w:t> </w:t>
      </w:r>
      <w:r>
        <w:rPr/>
        <w:t>em</w:t>
      </w:r>
      <w:r>
        <w:rPr>
          <w:spacing w:val="-1"/>
        </w:rPr>
        <w:t> </w:t>
      </w:r>
      <w:r>
        <w:rPr/>
        <w:t>muitas</w:t>
      </w:r>
      <w:r>
        <w:rPr>
          <w:spacing w:val="-4"/>
        </w:rPr>
        <w:t> </w:t>
      </w:r>
      <w:r>
        <w:rPr/>
        <w:t>licitações</w:t>
      </w:r>
      <w:r>
        <w:rPr>
          <w:spacing w:val="-5"/>
        </w:rPr>
        <w:t> </w:t>
      </w:r>
      <w:r>
        <w:rPr/>
        <w:t>públicas,</w:t>
      </w:r>
      <w:r>
        <w:rPr>
          <w:spacing w:val="3"/>
        </w:rPr>
        <w:t> </w:t>
      </w:r>
      <w:r>
        <w:rPr/>
        <w:t>produtos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fabricantes licenciados</w:t>
      </w:r>
      <w:r>
        <w:rPr>
          <w:spacing w:val="5"/>
        </w:rPr>
        <w:t> </w:t>
      </w:r>
      <w:r>
        <w:rPr/>
        <w:t>pelo</w:t>
      </w:r>
      <w:r>
        <w:rPr>
          <w:spacing w:val="-1"/>
        </w:rPr>
        <w:t> </w:t>
      </w:r>
      <w:r>
        <w:rPr/>
        <w:t>Ibama.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52" w:lineRule="auto"/>
        <w:ind w:left="1316" w:right="788" w:firstLine="662"/>
        <w:jc w:val="both"/>
      </w:pP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instaurada,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Edital.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/>
        <w:t>FUNDAMENTAÇÃO</w:t>
      </w:r>
    </w:p>
    <w:p>
      <w:pPr>
        <w:spacing w:after="0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spacing w:line="357" w:lineRule="auto" w:before="91"/>
        <w:ind w:left="1316" w:right="788" w:firstLine="1329"/>
        <w:jc w:val="both"/>
      </w:pPr>
      <w:r>
        <w:rPr/>
        <w:t>Como é cediço, a Administração Pública a Administração Pública deve, obrigatoriamente,</w:t>
      </w:r>
      <w:r>
        <w:rPr>
          <w:spacing w:val="1"/>
        </w:rPr>
        <w:t> </w:t>
      </w:r>
      <w:r>
        <w:rPr>
          <w:spacing w:val="-1"/>
        </w:rPr>
        <w:t>atuar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respaldo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Constituição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República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ordenamento</w:t>
      </w:r>
      <w:r>
        <w:rPr>
          <w:spacing w:val="-2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vigente,</w:t>
      </w:r>
      <w:r>
        <w:rPr>
          <w:spacing w:val="2"/>
        </w:rPr>
        <w:t> </w:t>
      </w:r>
      <w:r>
        <w:rPr/>
        <w:t>por corolário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5"/>
        </w:rPr>
        <w:t> </w:t>
      </w:r>
      <w:r>
        <w:rPr/>
        <w:t>Direito.</w:t>
      </w:r>
      <w:r>
        <w:rPr>
          <w:spacing w:val="-5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artigos</w:t>
      </w:r>
      <w:r>
        <w:rPr>
          <w:spacing w:val="-2"/>
        </w:rPr>
        <w:t> </w:t>
      </w:r>
      <w:r>
        <w:rPr/>
        <w:t>constitucionais, em</w:t>
      </w:r>
      <w:r>
        <w:rPr>
          <w:spacing w:val="-11"/>
        </w:rPr>
        <w:t> </w:t>
      </w:r>
      <w:r>
        <w:rPr/>
        <w:t>última</w:t>
      </w:r>
      <w:r>
        <w:rPr>
          <w:spacing w:val="-6"/>
        </w:rPr>
        <w:t> </w:t>
      </w:r>
      <w:r>
        <w:rPr/>
        <w:t>análise, velam</w:t>
      </w:r>
      <w:r>
        <w:rPr>
          <w:spacing w:val="-4"/>
        </w:rPr>
        <w:t> </w:t>
      </w:r>
      <w:r>
        <w:rPr/>
        <w:t>pelo</w:t>
      </w:r>
      <w:r>
        <w:rPr>
          <w:spacing w:val="-3"/>
        </w:rPr>
        <w:t> </w:t>
      </w:r>
      <w:r>
        <w:rPr/>
        <w:t>princípio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legalidade,</w:t>
      </w:r>
      <w:r>
        <w:rPr>
          <w:spacing w:val="-5"/>
        </w:rPr>
        <w:t> </w:t>
      </w:r>
      <w:r>
        <w:rPr/>
        <w:t>especialmente</w:t>
      </w:r>
      <w:r>
        <w:rPr>
          <w:spacing w:val="-45"/>
        </w:rPr>
        <w:t> </w:t>
      </w:r>
      <w:r>
        <w:rPr/>
        <w:t>o</w:t>
      </w:r>
      <w:r>
        <w:rPr>
          <w:spacing w:val="-5"/>
        </w:rPr>
        <w:t> </w:t>
      </w:r>
      <w:r>
        <w:rPr/>
        <w:t>art.</w:t>
      </w:r>
      <w:r>
        <w:rPr>
          <w:spacing w:val="4"/>
        </w:rPr>
        <w:t> </w:t>
      </w:r>
      <w:r>
        <w:rPr/>
        <w:t>5º,</w:t>
      </w:r>
      <w:r>
        <w:rPr>
          <w:spacing w:val="-1"/>
        </w:rPr>
        <w:t> </w:t>
      </w:r>
      <w:r>
        <w:rPr/>
        <w:t>incisos</w:t>
      </w:r>
      <w:r>
        <w:rPr>
          <w:spacing w:val="3"/>
        </w:rPr>
        <w:t> </w:t>
      </w:r>
      <w:r>
        <w:rPr/>
        <w:t>II</w:t>
      </w:r>
      <w:r>
        <w:rPr>
          <w:spacing w:val="-6"/>
        </w:rPr>
        <w:t> </w:t>
      </w:r>
      <w:r>
        <w:rPr/>
        <w:t>e</w:t>
      </w:r>
      <w:r>
        <w:rPr>
          <w:spacing w:val="2"/>
        </w:rPr>
        <w:t> </w:t>
      </w:r>
      <w:r>
        <w:rPr/>
        <w:t>LXIX,</w:t>
      </w:r>
      <w:r>
        <w:rPr>
          <w:spacing w:val="-1"/>
        </w:rPr>
        <w:t> </w:t>
      </w:r>
      <w:r>
        <w:rPr/>
        <w:t>art.</w:t>
      </w:r>
      <w:r>
        <w:rPr>
          <w:spacing w:val="-5"/>
        </w:rPr>
        <w:t> </w:t>
      </w:r>
      <w:r>
        <w:rPr/>
        <w:t>49,</w:t>
      </w:r>
      <w:r>
        <w:rPr>
          <w:spacing w:val="4"/>
        </w:rPr>
        <w:t> </w:t>
      </w:r>
      <w:r>
        <w:rPr/>
        <w:t>V,</w:t>
      </w:r>
      <w:r>
        <w:rPr>
          <w:spacing w:val="3"/>
        </w:rPr>
        <w:t> </w:t>
      </w:r>
      <w:r>
        <w:rPr/>
        <w:t>e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37,</w:t>
      </w:r>
      <w:r>
        <w:rPr>
          <w:spacing w:val="-1"/>
        </w:rPr>
        <w:t> </w:t>
      </w:r>
      <w:r>
        <w:rPr/>
        <w:t>que</w:t>
      </w:r>
      <w:r>
        <w:rPr>
          <w:spacing w:val="-8"/>
        </w:rPr>
        <w:t> </w:t>
      </w:r>
      <w:r>
        <w:rPr/>
        <w:t>ora</w:t>
      </w:r>
      <w:r>
        <w:rPr>
          <w:spacing w:val="-3"/>
        </w:rPr>
        <w:t> </w:t>
      </w:r>
      <w:r>
        <w:rPr/>
        <w:t>se</w:t>
      </w:r>
      <w:r>
        <w:rPr>
          <w:spacing w:val="2"/>
        </w:rPr>
        <w:t> </w:t>
      </w:r>
      <w:r>
        <w:rPr/>
        <w:t>colaciona:</w:t>
      </w:r>
    </w:p>
    <w:p>
      <w:pPr>
        <w:pStyle w:val="BodyText"/>
        <w:spacing w:before="10"/>
        <w:rPr>
          <w:sz w:val="27"/>
        </w:rPr>
      </w:pPr>
    </w:p>
    <w:p>
      <w:pPr>
        <w:spacing w:line="357" w:lineRule="auto" w:before="0"/>
        <w:ind w:left="3443" w:right="789" w:firstLine="0"/>
        <w:jc w:val="both"/>
        <w:rPr>
          <w:i/>
          <w:sz w:val="19"/>
        </w:rPr>
      </w:pPr>
      <w:r>
        <w:rPr>
          <w:i/>
          <w:sz w:val="19"/>
        </w:rPr>
        <w:t>Art. 37 – A administração pública direta e indireta de qualquer dos Poderes 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União,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Estados,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Distrito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Federal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Municípios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obedecerá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princípios da legalidade, impessoalidade, moralidade, publicidade e eficiência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(...).</w:t>
      </w:r>
    </w:p>
    <w:p>
      <w:pPr>
        <w:pStyle w:val="BodyText"/>
        <w:spacing w:line="357" w:lineRule="auto"/>
        <w:ind w:left="1316" w:right="790" w:firstLine="1329"/>
        <w:jc w:val="both"/>
      </w:pPr>
      <w:r>
        <w:rPr/>
        <w:t>Dessa forma, exige-se da Administração que toda sua atuação seja pautada na Lei, pois,</w:t>
      </w:r>
      <w:r>
        <w:rPr>
          <w:spacing w:val="1"/>
        </w:rPr>
        <w:t> </w:t>
      </w:r>
      <w:r>
        <w:rPr/>
        <w:t>“hoje, o princípio da legalidade exige a conformidade dos atos administrativos com a lei e com todos os</w:t>
      </w:r>
      <w:r>
        <w:rPr>
          <w:spacing w:val="1"/>
        </w:rPr>
        <w:t> </w:t>
      </w:r>
      <w:r>
        <w:rPr/>
        <w:t>valores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-4"/>
        </w:rPr>
        <w:t> </w:t>
      </w:r>
      <w:r>
        <w:rPr/>
        <w:t>presentes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Constituição,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2"/>
        </w:rPr>
        <w:t> </w:t>
      </w:r>
      <w:r>
        <w:rPr/>
        <w:t>implícita</w:t>
      </w:r>
      <w:r>
        <w:rPr>
          <w:spacing w:val="-4"/>
        </w:rPr>
        <w:t> </w:t>
      </w:r>
      <w:r>
        <w:rPr/>
        <w:t>ou explícita”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57" w:lineRule="auto"/>
        <w:ind w:left="1316" w:right="788" w:firstLine="1329"/>
        <w:jc w:val="both"/>
      </w:pPr>
      <w:r>
        <w:rPr/>
        <w:t>Cinge-se o debate, portanto, a existência de norma que exija da Administração Pública</w:t>
      </w:r>
      <w:r>
        <w:rPr>
          <w:spacing w:val="1"/>
        </w:rPr>
        <w:t> </w:t>
      </w:r>
      <w:r>
        <w:rPr/>
        <w:t>conduta</w:t>
      </w:r>
      <w:r>
        <w:rPr>
          <w:spacing w:val="-5"/>
        </w:rPr>
        <w:t> </w:t>
      </w:r>
      <w:r>
        <w:rPr/>
        <w:t>correspondente</w:t>
      </w:r>
      <w:r>
        <w:rPr>
          <w:spacing w:val="-5"/>
        </w:rPr>
        <w:t> </w:t>
      </w:r>
      <w:r>
        <w:rPr/>
        <w:t>à observância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CTF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Cadastro</w:t>
      </w:r>
      <w:r>
        <w:rPr>
          <w:spacing w:val="-1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Federal</w:t>
      </w:r>
      <w:r>
        <w:rPr>
          <w:spacing w:val="2"/>
        </w:rPr>
        <w:t> </w:t>
      </w:r>
      <w:r>
        <w:rPr/>
        <w:t>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regularidade.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55" w:lineRule="auto"/>
        <w:ind w:left="1316" w:right="784" w:firstLine="1329"/>
        <w:jc w:val="both"/>
      </w:pPr>
      <w:r>
        <w:rPr>
          <w:spacing w:val="-1"/>
        </w:rPr>
        <w:t>Pois</w:t>
      </w:r>
      <w:r>
        <w:rPr>
          <w:spacing w:val="-6"/>
        </w:rPr>
        <w:t> </w:t>
      </w:r>
      <w:r>
        <w:rPr>
          <w:spacing w:val="-1"/>
        </w:rPr>
        <w:t>bem.</w:t>
      </w:r>
      <w:r>
        <w:rPr>
          <w:spacing w:val="1"/>
        </w:rPr>
        <w:t> </w:t>
      </w:r>
      <w:r>
        <w:rPr>
          <w:spacing w:val="-1"/>
        </w:rPr>
        <w:t>Indiscutível</w:t>
      </w:r>
      <w:r>
        <w:rPr>
          <w:spacing w:val="-7"/>
        </w:rPr>
        <w:t> </w:t>
      </w:r>
      <w:r>
        <w:rPr>
          <w:spacing w:val="-1"/>
        </w:rPr>
        <w:t>que,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Constituição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República </w:t>
      </w:r>
      <w:r>
        <w:rPr/>
        <w:t>é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inaugurar obrigação</w:t>
      </w:r>
      <w:r>
        <w:rPr>
          <w:spacing w:val="-2"/>
        </w:rPr>
        <w:t> </w:t>
      </w:r>
      <w:r>
        <w:rPr/>
        <w:t>da</w:t>
      </w:r>
      <w:r>
        <w:rPr>
          <w:spacing w:val="-45"/>
        </w:rPr>
        <w:t> </w:t>
      </w:r>
      <w:r>
        <w:rPr/>
        <w:t>Administração</w:t>
      </w:r>
      <w:r>
        <w:rPr>
          <w:spacing w:val="-6"/>
        </w:rPr>
        <w:t> </w:t>
      </w:r>
      <w:r>
        <w:rPr/>
        <w:t>em</w:t>
      </w:r>
      <w:r>
        <w:rPr>
          <w:spacing w:val="-2"/>
        </w:rPr>
        <w:t> </w:t>
      </w:r>
      <w:r>
        <w:rPr/>
        <w:t>observar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direito</w:t>
      </w:r>
      <w:r>
        <w:rPr>
          <w:spacing w:val="-6"/>
        </w:rPr>
        <w:t> </w:t>
      </w:r>
      <w:r>
        <w:rPr/>
        <w:t>ao</w:t>
      </w:r>
      <w:r>
        <w:rPr>
          <w:spacing w:val="-2"/>
        </w:rPr>
        <w:t> </w:t>
      </w:r>
      <w:r>
        <w:rPr/>
        <w:t>meio</w:t>
      </w:r>
      <w:r>
        <w:rPr>
          <w:spacing w:val="-5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ecologicamente</w:t>
      </w:r>
      <w:r>
        <w:rPr>
          <w:spacing w:val="-4"/>
        </w:rPr>
        <w:t> </w:t>
      </w:r>
      <w:r>
        <w:rPr/>
        <w:t>equilibrado,</w:t>
      </w:r>
      <w:r>
        <w:rPr>
          <w:spacing w:val="-3"/>
        </w:rPr>
        <w:t> </w:t>
      </w:r>
      <w:r>
        <w:rPr/>
        <w:t>cabendo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Poder Público</w:t>
      </w:r>
      <w:r>
        <w:rPr>
          <w:spacing w:val="-45"/>
        </w:rPr>
        <w:t> </w:t>
      </w:r>
      <w:r>
        <w:rPr/>
        <w:t>defende-lo e preservá-lo (CR, art. 225). O art. 3º da Lei 8.666/93 exige, expressamente, “a promoção 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sustentável”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garantida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exigindo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7.746,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regulamenta referido artigo, que a administração pública exigiram no instrumento convocatório para aquisição</w:t>
      </w:r>
      <w:r>
        <w:rPr>
          <w:spacing w:val="-45"/>
        </w:rPr>
        <w:t> </w:t>
      </w:r>
      <w:r>
        <w:rPr/>
        <w:t>de bens que estes seja constituídos por material reciclado, atóxico ou biodegradável, entre outros critérios de</w:t>
      </w:r>
      <w:r>
        <w:rPr>
          <w:spacing w:val="1"/>
        </w:rPr>
        <w:t> </w:t>
      </w:r>
      <w:r>
        <w:rPr/>
        <w:t>sustentabilidade.</w:t>
      </w:r>
    </w:p>
    <w:p>
      <w:pPr>
        <w:pStyle w:val="BodyText"/>
        <w:rPr>
          <w:sz w:val="29"/>
        </w:rPr>
      </w:pPr>
    </w:p>
    <w:p>
      <w:pPr>
        <w:pStyle w:val="BodyText"/>
        <w:spacing w:line="355" w:lineRule="auto"/>
        <w:ind w:left="1316" w:right="787" w:firstLine="1329"/>
        <w:jc w:val="both"/>
      </w:pPr>
      <w:r>
        <w:rPr/>
        <w:t>Não bastasse isso, a Advocacia-Geral da União, responsável pela assessoria e consultoria</w:t>
      </w:r>
      <w:r>
        <w:rPr>
          <w:spacing w:val="1"/>
        </w:rPr>
        <w:t> </w:t>
      </w:r>
      <w:r>
        <w:rPr/>
        <w:t>jurídica da Administração, por meio da Câmara Permanente de Licitações e Contratos (CPLC), instituída pela</w:t>
      </w:r>
      <w:r>
        <w:rPr>
          <w:spacing w:val="1"/>
        </w:rPr>
        <w:t> </w:t>
      </w:r>
      <w:r>
        <w:rPr/>
        <w:t>Portaria 359, de 27 de abril de 2012, com objetivo de uniformizar o entendimento jurídico da 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conseguinte,</w:t>
      </w:r>
      <w:r>
        <w:rPr>
          <w:spacing w:val="1"/>
        </w:rPr>
        <w:t> </w:t>
      </w:r>
      <w:r>
        <w:rPr/>
        <w:t>traçar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caminhos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legalidade,</w:t>
      </w:r>
      <w:r>
        <w:rPr>
          <w:spacing w:val="1"/>
        </w:rPr>
        <w:t> </w:t>
      </w:r>
      <w:r>
        <w:rPr/>
        <w:t>emitiu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13/2014/CPLC/DEPCONSU/PGF/AGU, no qual não apenas concluí que “atualmente, a inclusão de 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obrigação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Administração”,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-6"/>
        </w:rPr>
        <w:t> </w:t>
      </w:r>
      <w:r>
        <w:rPr/>
        <w:t>“dever</w:t>
      </w:r>
      <w:r>
        <w:rPr>
          <w:spacing w:val="-3"/>
        </w:rPr>
        <w:t> </w:t>
      </w:r>
      <w:r>
        <w:rPr/>
        <w:t>legal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moral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somente</w:t>
      </w:r>
      <w:r>
        <w:rPr>
          <w:spacing w:val="1"/>
        </w:rPr>
        <w:t> </w:t>
      </w:r>
      <w:r>
        <w:rPr/>
        <w:t>adquirir</w:t>
      </w:r>
      <w:r>
        <w:rPr>
          <w:spacing w:val="-4"/>
        </w:rPr>
        <w:t> </w:t>
      </w:r>
      <w:r>
        <w:rPr/>
        <w:t>produtos</w:t>
      </w:r>
      <w:r>
        <w:rPr>
          <w:spacing w:val="1"/>
        </w:rPr>
        <w:t> </w:t>
      </w:r>
      <w:r>
        <w:rPr/>
        <w:t>de procedência</w:t>
      </w:r>
      <w:r>
        <w:rPr>
          <w:spacing w:val="-4"/>
        </w:rPr>
        <w:t> </w:t>
      </w:r>
      <w:r>
        <w:rPr/>
        <w:t>legal”.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57" w:lineRule="auto" w:before="1"/>
        <w:ind w:left="1316" w:right="788" w:firstLine="1329"/>
        <w:jc w:val="both"/>
      </w:pPr>
      <w:r>
        <w:rPr/>
        <w:t>Não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a Administração adquirir produtos de procedência duvidosa,</w:t>
      </w:r>
      <w:r>
        <w:rPr>
          <w:spacing w:val="1"/>
        </w:rPr>
        <w:t> </w:t>
      </w:r>
      <w:r>
        <w:rPr/>
        <w:t>surge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6.938/81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Instrução</w:t>
      </w:r>
      <w:r>
        <w:rPr>
          <w:spacing w:val="-9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IBAMA</w:t>
      </w:r>
      <w:r>
        <w:rPr>
          <w:spacing w:val="-4"/>
        </w:rPr>
        <w:t> </w:t>
      </w:r>
      <w:r>
        <w:rPr/>
        <w:t>nº.</w:t>
      </w:r>
      <w:r>
        <w:rPr>
          <w:spacing w:val="-2"/>
        </w:rPr>
        <w:t> </w:t>
      </w:r>
      <w:r>
        <w:rPr/>
        <w:t>31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salvaguardas</w:t>
      </w:r>
      <w:r>
        <w:rPr>
          <w:spacing w:val="-8"/>
        </w:rPr>
        <w:t> </w:t>
      </w:r>
      <w:r>
        <w:rPr/>
        <w:t>da</w:t>
      </w:r>
      <w:r>
        <w:rPr>
          <w:spacing w:val="-3"/>
        </w:rPr>
        <w:t> </w:t>
      </w:r>
      <w:r>
        <w:rPr/>
        <w:t>procedência,</w:t>
      </w:r>
      <w:r>
        <w:rPr>
          <w:spacing w:val="-2"/>
        </w:rPr>
        <w:t> </w:t>
      </w:r>
      <w:r>
        <w:rPr/>
        <w:t>ao</w:t>
      </w:r>
      <w:r>
        <w:rPr>
          <w:spacing w:val="-9"/>
        </w:rPr>
        <w:t> </w:t>
      </w:r>
      <w:r>
        <w:rPr/>
        <w:t>estabelecer</w:t>
      </w:r>
      <w:r>
        <w:rPr>
          <w:spacing w:val="-2"/>
        </w:rPr>
        <w:t> </w:t>
      </w:r>
      <w:r>
        <w:rPr/>
        <w:t>“o</w:t>
      </w:r>
      <w:r>
        <w:rPr>
          <w:spacing w:val="-6"/>
        </w:rPr>
        <w:t> </w:t>
      </w:r>
      <w:r>
        <w:rPr/>
        <w:t>registro</w:t>
      </w:r>
    </w:p>
    <w:p>
      <w:pPr>
        <w:pStyle w:val="BodyText"/>
        <w:spacing w:before="9"/>
        <w:rPr>
          <w:sz w:val="8"/>
        </w:rPr>
      </w:pPr>
      <w:r>
        <w:rPr/>
        <w:pict>
          <v:rect style="position:absolute;margin-left:105.839996pt;margin-top:7.029353pt;width:135.360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9"/>
        <w:ind w:left="1316" w:right="783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DI</w:t>
      </w:r>
      <w:r>
        <w:rPr>
          <w:rFonts w:ascii="Calibri" w:hAnsi="Calibri"/>
          <w:spacing w:val="7"/>
          <w:vertAlign w:val="baseline"/>
        </w:rPr>
        <w:t> </w:t>
      </w:r>
      <w:r>
        <w:rPr>
          <w:rFonts w:ascii="Calibri" w:hAnsi="Calibri"/>
          <w:vertAlign w:val="baseline"/>
        </w:rPr>
        <w:t>PIETRO,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vertAlign w:val="baseline"/>
        </w:rPr>
        <w:t>Maria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Sylvia.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Licitação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para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contratos</w:t>
      </w:r>
      <w:r>
        <w:rPr>
          <w:rFonts w:ascii="Calibri" w:hAnsi="Calibri"/>
          <w:spacing w:val="11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vertAlign w:val="baseline"/>
        </w:rPr>
        <w:t>publicidade</w:t>
      </w:r>
      <w:r>
        <w:rPr>
          <w:rFonts w:ascii="Calibri" w:hAnsi="Calibri"/>
          <w:spacing w:val="6"/>
          <w:vertAlign w:val="baseline"/>
        </w:rPr>
        <w:t> </w:t>
      </w:r>
      <w:r>
        <w:rPr>
          <w:rFonts w:ascii="Calibri" w:hAnsi="Calibri"/>
          <w:vertAlign w:val="baseline"/>
        </w:rPr>
        <w:t>–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vertAlign w:val="baseline"/>
        </w:rPr>
        <w:t>Economicidade.</w:t>
      </w:r>
      <w:r>
        <w:rPr>
          <w:rFonts w:ascii="Calibri" w:hAnsi="Calibri"/>
          <w:spacing w:val="7"/>
          <w:vertAlign w:val="baseline"/>
        </w:rPr>
        <w:t> </w:t>
      </w:r>
      <w:r>
        <w:rPr>
          <w:rFonts w:ascii="Calibri" w:hAnsi="Calibri"/>
          <w:vertAlign w:val="baseline"/>
        </w:rPr>
        <w:t>BLC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nº.</w:t>
      </w:r>
      <w:r>
        <w:rPr>
          <w:rFonts w:ascii="Calibri" w:hAnsi="Calibri"/>
          <w:spacing w:val="12"/>
          <w:vertAlign w:val="baseline"/>
        </w:rPr>
        <w:t> </w:t>
      </w:r>
      <w:r>
        <w:rPr>
          <w:rFonts w:ascii="Calibri" w:hAnsi="Calibri"/>
          <w:vertAlign w:val="baseline"/>
        </w:rPr>
        <w:t>6,</w:t>
      </w:r>
      <w:r>
        <w:rPr>
          <w:rFonts w:ascii="Calibri" w:hAnsi="Calibri"/>
          <w:spacing w:val="8"/>
          <w:vertAlign w:val="baseline"/>
        </w:rPr>
        <w:t> </w:t>
      </w:r>
      <w:r>
        <w:rPr>
          <w:rFonts w:ascii="Calibri" w:hAnsi="Calibri"/>
          <w:vertAlign w:val="baseline"/>
        </w:rPr>
        <w:t>jun.</w:t>
      </w:r>
      <w:r>
        <w:rPr>
          <w:rFonts w:ascii="Calibri" w:hAnsi="Calibri"/>
          <w:spacing w:val="12"/>
          <w:vertAlign w:val="baseline"/>
        </w:rPr>
        <w:t> </w:t>
      </w:r>
      <w:r>
        <w:rPr>
          <w:rFonts w:ascii="Calibri" w:hAnsi="Calibri"/>
          <w:vertAlign w:val="baseline"/>
        </w:rPr>
        <w:t>1993,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vertAlign w:val="baseline"/>
        </w:rPr>
        <w:t>p.</w:t>
      </w:r>
      <w:r>
        <w:rPr>
          <w:rFonts w:ascii="Calibri" w:hAnsi="Calibri"/>
          <w:spacing w:val="-40"/>
          <w:vertAlign w:val="baseline"/>
        </w:rPr>
        <w:t> </w:t>
      </w:r>
      <w:r>
        <w:rPr>
          <w:rFonts w:ascii="Calibri" w:hAnsi="Calibri"/>
          <w:vertAlign w:val="baseline"/>
        </w:rPr>
        <w:t>209.</w:t>
      </w:r>
    </w:p>
    <w:p>
      <w:pPr>
        <w:spacing w:after="0"/>
        <w:rPr>
          <w:rFonts w:ascii="Calibri" w:hAnsi="Calibri"/>
        </w:rPr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line="357" w:lineRule="auto" w:before="91"/>
        <w:ind w:left="1316" w:right="786"/>
        <w:jc w:val="both"/>
      </w:pPr>
      <w:r>
        <w:rPr/>
        <w:t>do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CTF”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industrialização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produto,</w:t>
      </w:r>
      <w:r>
        <w:rPr>
          <w:spacing w:val="-5"/>
        </w:rPr>
        <w:t> </w:t>
      </w:r>
      <w:r>
        <w:rPr/>
        <w:t>em</w:t>
      </w:r>
      <w:r>
        <w:rPr>
          <w:spacing w:val="-8"/>
        </w:rPr>
        <w:t> </w:t>
      </w:r>
      <w:r>
        <w:rPr/>
        <w:t>razão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seu</w:t>
      </w:r>
      <w:r>
        <w:rPr>
          <w:spacing w:val="-4"/>
        </w:rPr>
        <w:t> </w:t>
      </w:r>
      <w:r>
        <w:rPr/>
        <w:t>impacto</w:t>
      </w:r>
      <w:r>
        <w:rPr>
          <w:spacing w:val="-8"/>
        </w:rPr>
        <w:t> </w:t>
      </w:r>
      <w:r>
        <w:rPr/>
        <w:t>ambiental</w:t>
      </w:r>
      <w:r>
        <w:rPr>
          <w:spacing w:val="-5"/>
        </w:rPr>
        <w:t> </w:t>
      </w:r>
      <w:r>
        <w:rPr/>
        <w:t>está</w:t>
      </w:r>
      <w:r>
        <w:rPr>
          <w:spacing w:val="-7"/>
        </w:rPr>
        <w:t> </w:t>
      </w:r>
      <w:r>
        <w:rPr/>
        <w:t>sendo</w:t>
      </w:r>
      <w:r>
        <w:rPr>
          <w:spacing w:val="-4"/>
        </w:rPr>
        <w:t> </w:t>
      </w:r>
      <w:r>
        <w:rPr/>
        <w:t>acompanhado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fiscalizado</w:t>
      </w:r>
      <w:r>
        <w:rPr>
          <w:spacing w:val="-3"/>
        </w:rPr>
        <w:t> </w:t>
      </w:r>
      <w:r>
        <w:rPr/>
        <w:t>pelo</w:t>
      </w:r>
      <w:r>
        <w:rPr>
          <w:spacing w:val="-45"/>
        </w:rPr>
        <w:t> </w:t>
      </w:r>
      <w:r>
        <w:rPr/>
        <w:t>órgão</w:t>
      </w:r>
      <w:r>
        <w:rPr>
          <w:spacing w:val="-4"/>
        </w:rPr>
        <w:t> </w:t>
      </w:r>
      <w:r>
        <w:rPr/>
        <w:t>competente.</w:t>
      </w:r>
    </w:p>
    <w:p>
      <w:pPr>
        <w:pStyle w:val="BodyText"/>
        <w:spacing w:before="2"/>
        <w:rPr>
          <w:sz w:val="28"/>
        </w:rPr>
      </w:pPr>
    </w:p>
    <w:p>
      <w:pPr>
        <w:spacing w:line="355" w:lineRule="auto" w:before="0"/>
        <w:ind w:left="1316" w:right="786" w:firstLine="1329"/>
        <w:jc w:val="both"/>
        <w:rPr>
          <w:sz w:val="19"/>
        </w:rPr>
      </w:pPr>
      <w:r>
        <w:rPr>
          <w:sz w:val="19"/>
        </w:rPr>
        <w:t>Trata-se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verdadeiro</w:t>
      </w:r>
      <w:r>
        <w:rPr>
          <w:spacing w:val="1"/>
          <w:sz w:val="19"/>
        </w:rPr>
        <w:t> </w:t>
      </w:r>
      <w:r>
        <w:rPr>
          <w:b/>
          <w:sz w:val="19"/>
        </w:rPr>
        <w:t>critério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aceitabilidade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proposta</w:t>
      </w:r>
      <w:r>
        <w:rPr>
          <w:b/>
          <w:spacing w:val="1"/>
          <w:sz w:val="19"/>
        </w:rPr>
        <w:t> </w:t>
      </w:r>
      <w:r>
        <w:rPr>
          <w:sz w:val="19"/>
        </w:rPr>
        <w:t>e,</w:t>
      </w:r>
      <w:r>
        <w:rPr>
          <w:spacing w:val="1"/>
          <w:sz w:val="19"/>
        </w:rPr>
        <w:t> </w:t>
      </w:r>
      <w:r>
        <w:rPr>
          <w:sz w:val="19"/>
        </w:rPr>
        <w:t>assim</w:t>
      </w:r>
      <w:r>
        <w:rPr>
          <w:spacing w:val="1"/>
          <w:sz w:val="19"/>
        </w:rPr>
        <w:t> </w:t>
      </w:r>
      <w:r>
        <w:rPr>
          <w:sz w:val="19"/>
        </w:rPr>
        <w:t>sendo,</w:t>
      </w:r>
      <w:r>
        <w:rPr>
          <w:spacing w:val="1"/>
          <w:sz w:val="19"/>
        </w:rPr>
        <w:t> </w:t>
      </w:r>
      <w:r>
        <w:rPr>
          <w:sz w:val="19"/>
        </w:rPr>
        <w:t>deve</w:t>
      </w:r>
      <w:r>
        <w:rPr>
          <w:spacing w:val="1"/>
          <w:sz w:val="19"/>
        </w:rPr>
        <w:t> </w:t>
      </w:r>
      <w:r>
        <w:rPr>
          <w:b/>
          <w:sz w:val="19"/>
        </w:rPr>
        <w:t>expressamente constar do Instrumento Convocatório, </w:t>
      </w:r>
      <w:r>
        <w:rPr>
          <w:sz w:val="19"/>
        </w:rPr>
        <w:t>dando publicidade à exigência – observância ao</w:t>
      </w:r>
      <w:r>
        <w:rPr>
          <w:spacing w:val="1"/>
          <w:sz w:val="19"/>
        </w:rPr>
        <w:t> </w:t>
      </w:r>
      <w:r>
        <w:rPr>
          <w:sz w:val="19"/>
        </w:rPr>
        <w:t>princípio da publicidade, bem como </w:t>
      </w:r>
      <w:r>
        <w:rPr>
          <w:b/>
          <w:sz w:val="19"/>
        </w:rPr>
        <w:t>vinculando os competidores e a própria Administração – </w:t>
      </w:r>
      <w:r>
        <w:rPr>
          <w:sz w:val="19"/>
        </w:rPr>
        <w:t>princípio da</w:t>
      </w:r>
      <w:r>
        <w:rPr>
          <w:spacing w:val="1"/>
          <w:sz w:val="19"/>
        </w:rPr>
        <w:t> </w:t>
      </w:r>
      <w:r>
        <w:rPr>
          <w:sz w:val="19"/>
        </w:rPr>
        <w:t>vinculação</w:t>
      </w:r>
      <w:r>
        <w:rPr>
          <w:spacing w:val="-4"/>
          <w:sz w:val="19"/>
        </w:rPr>
        <w:t> </w:t>
      </w:r>
      <w:r>
        <w:rPr>
          <w:sz w:val="19"/>
        </w:rPr>
        <w:t>ao</w:t>
      </w:r>
      <w:r>
        <w:rPr>
          <w:spacing w:val="-3"/>
          <w:sz w:val="19"/>
        </w:rPr>
        <w:t> </w:t>
      </w:r>
      <w:r>
        <w:rPr>
          <w:sz w:val="19"/>
        </w:rPr>
        <w:t>instrumento</w:t>
      </w:r>
      <w:r>
        <w:rPr>
          <w:spacing w:val="-4"/>
          <w:sz w:val="19"/>
        </w:rPr>
        <w:t> </w:t>
      </w:r>
      <w:r>
        <w:rPr>
          <w:sz w:val="19"/>
        </w:rPr>
        <w:t>convocatório.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55" w:lineRule="auto"/>
        <w:ind w:left="1316" w:right="787" w:firstLine="1329"/>
        <w:jc w:val="both"/>
      </w:pPr>
      <w:r>
        <w:rPr/>
        <w:t>Importante ressaltar que, o Parecer nº. 13/2014/CPLC/DEPCONSU/PGF/AGU foi aprovado</w:t>
      </w:r>
      <w:r>
        <w:rPr>
          <w:spacing w:val="-45"/>
        </w:rPr>
        <w:t> </w:t>
      </w:r>
      <w:r>
        <w:rPr/>
        <w:t>pelo Procurador-Geral Federal Marcelo de Siqueira Freitas, em 17 de novembro de 2014, tornando-se opinião</w:t>
      </w:r>
      <w:r>
        <w:rPr>
          <w:spacing w:val="1"/>
        </w:rPr>
        <w:t> </w:t>
      </w:r>
      <w:r>
        <w:rPr/>
        <w:t>legal da instituição, com a orientação de que “será exigido como critério de aceitabilidade da proposta quando</w:t>
      </w:r>
      <w:r>
        <w:rPr>
          <w:spacing w:val="-45"/>
        </w:rPr>
        <w:t> </w:t>
      </w:r>
      <w:r>
        <w:rPr/>
        <w:t>for exigido registro no Cadastro Técnico Federal – CTF do fabricante do produto a ser adquirido ou utilizado</w:t>
      </w:r>
      <w:r>
        <w:rPr>
          <w:spacing w:val="1"/>
        </w:rPr>
        <w:t> </w:t>
      </w:r>
      <w:r>
        <w:rPr/>
        <w:t>na</w:t>
      </w:r>
      <w:r>
        <w:rPr>
          <w:spacing w:val="-10"/>
        </w:rPr>
        <w:t> </w:t>
      </w:r>
      <w:r>
        <w:rPr/>
        <w:t>prestação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pela</w:t>
      </w:r>
      <w:r>
        <w:rPr>
          <w:spacing w:val="-5"/>
        </w:rPr>
        <w:t> </w:t>
      </w:r>
      <w:r>
        <w:rPr/>
        <w:t>Administração”,</w:t>
      </w:r>
      <w:r>
        <w:rPr>
          <w:spacing w:val="-3"/>
        </w:rPr>
        <w:t> </w:t>
      </w:r>
      <w:r>
        <w:rPr/>
        <w:t>sendo</w:t>
      </w:r>
      <w:r>
        <w:rPr>
          <w:spacing w:val="-10"/>
        </w:rPr>
        <w:t> </w:t>
      </w:r>
      <w:r>
        <w:rPr/>
        <w:t>“exigido</w:t>
      </w:r>
      <w:r>
        <w:rPr>
          <w:spacing w:val="-5"/>
        </w:rPr>
        <w:t> </w:t>
      </w:r>
      <w:r>
        <w:rPr/>
        <w:t>como</w:t>
      </w:r>
      <w:r>
        <w:rPr>
          <w:spacing w:val="-10"/>
        </w:rPr>
        <w:t> </w:t>
      </w:r>
      <w:r>
        <w:rPr/>
        <w:t>requisito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</w:t>
      </w:r>
      <w:r>
        <w:rPr>
          <w:spacing w:val="-6"/>
        </w:rPr>
        <w:t> </w:t>
      </w:r>
      <w:r>
        <w:rPr/>
        <w:t>quando</w:t>
      </w:r>
      <w:r>
        <w:rPr>
          <w:spacing w:val="-45"/>
        </w:rPr>
        <w:t> </w:t>
      </w:r>
      <w:r>
        <w:rPr/>
        <w:t>o licitante desempenha diretamente as atividades poluidoras ou utilizadoras de recursos ambientais, de modo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deverá</w:t>
      </w:r>
      <w:r>
        <w:rPr>
          <w:spacing w:val="-5"/>
        </w:rPr>
        <w:t> </w:t>
      </w:r>
      <w:r>
        <w:rPr/>
        <w:t>obrigatoriamente</w:t>
      </w:r>
      <w:r>
        <w:rPr>
          <w:spacing w:val="-1"/>
        </w:rPr>
        <w:t> </w:t>
      </w:r>
      <w:r>
        <w:rPr/>
        <w:t>estar</w:t>
      </w:r>
      <w:r>
        <w:rPr>
          <w:spacing w:val="-4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Cadastro</w:t>
      </w:r>
      <w:r>
        <w:rPr>
          <w:spacing w:val="-1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Federal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CTF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IBAMA”.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57" w:lineRule="auto"/>
        <w:ind w:left="1316" w:right="789" w:firstLine="662"/>
        <w:jc w:val="both"/>
      </w:pPr>
      <w:r>
        <w:rPr/>
        <w:t>Ao</w:t>
      </w:r>
      <w:r>
        <w:rPr>
          <w:spacing w:val="-10"/>
        </w:rPr>
        <w:t> </w:t>
      </w:r>
      <w:r>
        <w:rPr/>
        <w:t>dispor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qualificação</w:t>
      </w:r>
      <w:r>
        <w:rPr>
          <w:spacing w:val="-10"/>
        </w:rPr>
        <w:t> </w:t>
      </w:r>
      <w:r>
        <w:rPr/>
        <w:t>técnica para</w:t>
      </w:r>
      <w:r>
        <w:rPr>
          <w:spacing w:val="-5"/>
        </w:rPr>
        <w:t> </w:t>
      </w:r>
      <w:r>
        <w:rPr/>
        <w:t>fins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3"/>
        </w:rPr>
        <w:t> </w:t>
      </w:r>
      <w:r>
        <w:rPr/>
        <w:t>8.666/93</w:t>
      </w:r>
      <w:r>
        <w:rPr>
          <w:spacing w:val="-6"/>
        </w:rPr>
        <w:t> </w:t>
      </w:r>
      <w:r>
        <w:rPr/>
        <w:t>estabelece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45"/>
        </w:rPr>
        <w:t> </w:t>
      </w:r>
      <w:r>
        <w:rPr/>
        <w:t>exigências</w:t>
      </w:r>
      <w:r>
        <w:rPr>
          <w:spacing w:val="2"/>
        </w:rPr>
        <w:t> </w:t>
      </w:r>
      <w:r>
        <w:rPr/>
        <w:t>em</w:t>
      </w:r>
      <w:r>
        <w:rPr>
          <w:spacing w:val="-3"/>
        </w:rPr>
        <w:t> </w:t>
      </w:r>
      <w:r>
        <w:rPr/>
        <w:t>seu</w:t>
      </w:r>
      <w:r>
        <w:rPr>
          <w:spacing w:val="1"/>
        </w:rPr>
        <w:t> </w:t>
      </w:r>
      <w:r>
        <w:rPr/>
        <w:t>art.</w:t>
      </w:r>
      <w:r>
        <w:rPr>
          <w:spacing w:val="4"/>
        </w:rPr>
        <w:t> </w:t>
      </w:r>
      <w:r>
        <w:rPr/>
        <w:t>30: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3308" w:right="0" w:firstLine="0"/>
        <w:jc w:val="left"/>
        <w:rPr>
          <w:i/>
          <w:sz w:val="19"/>
        </w:rPr>
      </w:pPr>
      <w:r>
        <w:rPr>
          <w:i/>
          <w:sz w:val="19"/>
        </w:rPr>
        <w:t>“Art.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30.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documentação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relativa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à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qualificação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técnica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limitar-se-á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a:</w:t>
      </w:r>
    </w:p>
    <w:p>
      <w:pPr>
        <w:spacing w:line="355" w:lineRule="auto" w:before="108"/>
        <w:ind w:left="3308" w:right="783" w:firstLine="52"/>
        <w:jc w:val="left"/>
        <w:rPr>
          <w:i/>
          <w:sz w:val="19"/>
        </w:rPr>
      </w:pPr>
      <w:r>
        <w:rPr>
          <w:i/>
          <w:sz w:val="19"/>
        </w:rPr>
        <w:t>I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registro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inscrição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na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entidade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profissional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competente;II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comprovação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44"/>
          <w:sz w:val="19"/>
        </w:rPr>
        <w:t> </w:t>
      </w:r>
      <w:r>
        <w:rPr>
          <w:i/>
          <w:spacing w:val="-1"/>
          <w:sz w:val="19"/>
        </w:rPr>
        <w:t>aptidão</w:t>
      </w:r>
      <w:r>
        <w:rPr>
          <w:i/>
          <w:spacing w:val="-8"/>
          <w:sz w:val="19"/>
        </w:rPr>
        <w:t> </w:t>
      </w:r>
      <w:r>
        <w:rPr>
          <w:i/>
          <w:spacing w:val="-1"/>
          <w:sz w:val="19"/>
        </w:rPr>
        <w:t>para</w:t>
      </w:r>
      <w:r>
        <w:rPr>
          <w:i/>
          <w:spacing w:val="-7"/>
          <w:sz w:val="19"/>
        </w:rPr>
        <w:t> </w:t>
      </w:r>
      <w:r>
        <w:rPr>
          <w:i/>
          <w:spacing w:val="-1"/>
          <w:sz w:val="19"/>
        </w:rPr>
        <w:t>desempenho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atividade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pertinente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compatível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em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características,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quantidades e prazos com o objeto da licitação, e indicação das instalações e do</w:t>
      </w:r>
      <w:r>
        <w:rPr>
          <w:i/>
          <w:spacing w:val="1"/>
          <w:sz w:val="19"/>
        </w:rPr>
        <w:t> </w:t>
      </w:r>
      <w:r>
        <w:rPr>
          <w:i/>
          <w:spacing w:val="-1"/>
          <w:sz w:val="19"/>
        </w:rPr>
        <w:t>aparelhamento</w:t>
      </w:r>
      <w:r>
        <w:rPr>
          <w:i/>
          <w:spacing w:val="-5"/>
          <w:sz w:val="19"/>
        </w:rPr>
        <w:t> </w:t>
      </w:r>
      <w:r>
        <w:rPr>
          <w:i/>
          <w:spacing w:val="-1"/>
          <w:sz w:val="19"/>
        </w:rPr>
        <w:t>e</w:t>
      </w:r>
      <w:r>
        <w:rPr>
          <w:i/>
          <w:spacing w:val="-7"/>
          <w:sz w:val="19"/>
        </w:rPr>
        <w:t> </w:t>
      </w:r>
      <w:r>
        <w:rPr>
          <w:i/>
          <w:spacing w:val="-1"/>
          <w:sz w:val="19"/>
        </w:rPr>
        <w:t>do</w:t>
      </w:r>
      <w:r>
        <w:rPr>
          <w:i/>
          <w:spacing w:val="-8"/>
          <w:sz w:val="19"/>
        </w:rPr>
        <w:t> </w:t>
      </w:r>
      <w:r>
        <w:rPr>
          <w:i/>
          <w:spacing w:val="-1"/>
          <w:sz w:val="19"/>
        </w:rPr>
        <w:t>pessoal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técnico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adequados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disponíveis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para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realização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objeto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licitação,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bem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como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qualificação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cada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um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membros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equipe</w:t>
      </w:r>
      <w:r>
        <w:rPr>
          <w:i/>
          <w:spacing w:val="-44"/>
          <w:sz w:val="19"/>
        </w:rPr>
        <w:t> </w:t>
      </w:r>
      <w:r>
        <w:rPr>
          <w:i/>
          <w:sz w:val="19"/>
        </w:rPr>
        <w:t>técnica que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responsabilizará pelos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trabalhos;</w:t>
      </w:r>
    </w:p>
    <w:p>
      <w:pPr>
        <w:pStyle w:val="ListParagraph"/>
        <w:numPr>
          <w:ilvl w:val="0"/>
          <w:numId w:val="3"/>
        </w:numPr>
        <w:tabs>
          <w:tab w:pos="3549" w:val="left" w:leader="none"/>
        </w:tabs>
        <w:spacing w:line="352" w:lineRule="auto" w:before="4" w:after="0"/>
        <w:ind w:left="3308" w:right="858" w:firstLine="0"/>
        <w:jc w:val="left"/>
        <w:rPr>
          <w:i/>
          <w:sz w:val="19"/>
        </w:rPr>
      </w:pPr>
      <w:r>
        <w:rPr>
          <w:i/>
          <w:sz w:val="19"/>
        </w:rPr>
        <w:t>-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comprovação,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fornecida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pelo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órgão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licitante,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recebeu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os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documentos,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e,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quando exigido, de que tomou conhecimento de todas as informações e das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condições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locais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para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cumprimento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das obrigações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objeto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licitação;</w:t>
      </w:r>
    </w:p>
    <w:p>
      <w:pPr>
        <w:pStyle w:val="ListParagraph"/>
        <w:numPr>
          <w:ilvl w:val="0"/>
          <w:numId w:val="3"/>
        </w:numPr>
        <w:tabs>
          <w:tab w:pos="3540" w:val="left" w:leader="none"/>
        </w:tabs>
        <w:spacing w:line="357" w:lineRule="auto" w:before="6" w:after="0"/>
        <w:ind w:left="3308" w:right="1162" w:firstLine="0"/>
        <w:jc w:val="left"/>
        <w:rPr>
          <w:i/>
          <w:sz w:val="19"/>
        </w:rPr>
      </w:pPr>
      <w:r>
        <w:rPr>
          <w:i/>
          <w:spacing w:val="-1"/>
          <w:sz w:val="19"/>
        </w:rPr>
        <w:t>-</w:t>
      </w:r>
      <w:r>
        <w:rPr>
          <w:i/>
          <w:spacing w:val="-6"/>
          <w:sz w:val="19"/>
        </w:rPr>
        <w:t> </w:t>
      </w:r>
      <w:r>
        <w:rPr>
          <w:b/>
          <w:i/>
          <w:spacing w:val="-1"/>
          <w:sz w:val="19"/>
          <w:u w:val="single"/>
        </w:rPr>
        <w:t>prova</w:t>
      </w:r>
      <w:r>
        <w:rPr>
          <w:b/>
          <w:i/>
          <w:spacing w:val="-8"/>
          <w:sz w:val="19"/>
          <w:u w:val="single"/>
        </w:rPr>
        <w:t> </w:t>
      </w:r>
      <w:r>
        <w:rPr>
          <w:b/>
          <w:i/>
          <w:spacing w:val="-1"/>
          <w:sz w:val="19"/>
          <w:u w:val="single"/>
        </w:rPr>
        <w:t>de</w:t>
      </w:r>
      <w:r>
        <w:rPr>
          <w:b/>
          <w:i/>
          <w:spacing w:val="-7"/>
          <w:sz w:val="19"/>
          <w:u w:val="single"/>
        </w:rPr>
        <w:t> </w:t>
      </w:r>
      <w:r>
        <w:rPr>
          <w:b/>
          <w:i/>
          <w:spacing w:val="-1"/>
          <w:sz w:val="19"/>
          <w:u w:val="single"/>
        </w:rPr>
        <w:t>atendimento</w:t>
      </w:r>
      <w:r>
        <w:rPr>
          <w:b/>
          <w:i/>
          <w:spacing w:val="-4"/>
          <w:sz w:val="19"/>
          <w:u w:val="single"/>
        </w:rPr>
        <w:t> </w:t>
      </w:r>
      <w:r>
        <w:rPr>
          <w:b/>
          <w:i/>
          <w:sz w:val="19"/>
          <w:u w:val="single"/>
        </w:rPr>
        <w:t>de</w:t>
      </w:r>
      <w:r>
        <w:rPr>
          <w:b/>
          <w:i/>
          <w:spacing w:val="-11"/>
          <w:sz w:val="19"/>
          <w:u w:val="single"/>
        </w:rPr>
        <w:t> </w:t>
      </w:r>
      <w:r>
        <w:rPr>
          <w:b/>
          <w:i/>
          <w:sz w:val="19"/>
          <w:u w:val="single"/>
        </w:rPr>
        <w:t>requisitos</w:t>
      </w:r>
      <w:r>
        <w:rPr>
          <w:b/>
          <w:i/>
          <w:spacing w:val="-11"/>
          <w:sz w:val="19"/>
          <w:u w:val="single"/>
        </w:rPr>
        <w:t> </w:t>
      </w:r>
      <w:r>
        <w:rPr>
          <w:b/>
          <w:i/>
          <w:sz w:val="19"/>
          <w:u w:val="single"/>
        </w:rPr>
        <w:t>previstos</w:t>
      </w:r>
      <w:r>
        <w:rPr>
          <w:b/>
          <w:i/>
          <w:spacing w:val="-2"/>
          <w:sz w:val="19"/>
          <w:u w:val="single"/>
        </w:rPr>
        <w:t> </w:t>
      </w:r>
      <w:r>
        <w:rPr>
          <w:b/>
          <w:i/>
          <w:sz w:val="19"/>
          <w:u w:val="single"/>
        </w:rPr>
        <w:t>em</w:t>
      </w:r>
      <w:r>
        <w:rPr>
          <w:b/>
          <w:i/>
          <w:spacing w:val="-8"/>
          <w:sz w:val="19"/>
          <w:u w:val="single"/>
        </w:rPr>
        <w:t> </w:t>
      </w:r>
      <w:r>
        <w:rPr>
          <w:b/>
          <w:i/>
          <w:sz w:val="19"/>
          <w:u w:val="single"/>
        </w:rPr>
        <w:t>lei</w:t>
      </w:r>
      <w:r>
        <w:rPr>
          <w:b/>
          <w:i/>
          <w:spacing w:val="-1"/>
          <w:sz w:val="19"/>
          <w:u w:val="single"/>
        </w:rPr>
        <w:t> </w:t>
      </w:r>
      <w:r>
        <w:rPr>
          <w:b/>
          <w:i/>
          <w:sz w:val="19"/>
          <w:u w:val="single"/>
        </w:rPr>
        <w:t>especial,</w:t>
      </w:r>
      <w:r>
        <w:rPr>
          <w:b/>
          <w:i/>
          <w:spacing w:val="-4"/>
          <w:sz w:val="19"/>
          <w:u w:val="single"/>
        </w:rPr>
        <w:t> </w:t>
      </w:r>
      <w:r>
        <w:rPr>
          <w:b/>
          <w:i/>
          <w:sz w:val="19"/>
          <w:u w:val="single"/>
        </w:rPr>
        <w:t>quando</w:t>
      </w:r>
      <w:r>
        <w:rPr>
          <w:b/>
          <w:i/>
          <w:spacing w:val="-4"/>
          <w:sz w:val="19"/>
          <w:u w:val="single"/>
        </w:rPr>
        <w:t> </w:t>
      </w:r>
      <w:r>
        <w:rPr>
          <w:b/>
          <w:i/>
          <w:sz w:val="19"/>
          <w:u w:val="single"/>
        </w:rPr>
        <w:t>for</w:t>
      </w:r>
      <w:r>
        <w:rPr>
          <w:b/>
          <w:i/>
          <w:spacing w:val="-10"/>
          <w:sz w:val="19"/>
          <w:u w:val="single"/>
        </w:rPr>
        <w:t> </w:t>
      </w:r>
      <w:r>
        <w:rPr>
          <w:b/>
          <w:i/>
          <w:sz w:val="19"/>
          <w:u w:val="single"/>
        </w:rPr>
        <w:t>o</w:t>
      </w:r>
      <w:r>
        <w:rPr>
          <w:b/>
          <w:i/>
          <w:spacing w:val="-45"/>
          <w:sz w:val="19"/>
        </w:rPr>
        <w:t> </w:t>
      </w:r>
      <w:r>
        <w:rPr>
          <w:b/>
          <w:i/>
          <w:sz w:val="19"/>
          <w:u w:val="single"/>
        </w:rPr>
        <w:t>caso</w:t>
      </w:r>
      <w:r>
        <w:rPr>
          <w:i/>
          <w:sz w:val="19"/>
        </w:rPr>
        <w:t>.” (destaque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em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negrito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nosso)”</w:t>
      </w:r>
    </w:p>
    <w:p>
      <w:pPr>
        <w:pStyle w:val="BodyText"/>
        <w:spacing w:before="1"/>
        <w:rPr>
          <w:i/>
          <w:sz w:val="28"/>
        </w:rPr>
      </w:pPr>
    </w:p>
    <w:p>
      <w:pPr>
        <w:spacing w:line="355" w:lineRule="auto" w:before="1"/>
        <w:ind w:left="1316" w:right="787" w:firstLine="662"/>
        <w:jc w:val="both"/>
        <w:rPr>
          <w:b/>
          <w:sz w:val="19"/>
        </w:rPr>
      </w:pPr>
      <w:r>
        <w:rPr>
          <w:sz w:val="19"/>
        </w:rPr>
        <w:t>Que, fundamentado na condição estabelecida pelo inciso IV, art. 30 da Lei Federal nº 8.666/93, </w:t>
      </w:r>
      <w:r>
        <w:rPr>
          <w:b/>
          <w:sz w:val="19"/>
        </w:rPr>
        <w:t>é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imperioso que o instrumento convocatório em exame exija a apresentação de outros documentos para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fins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certificação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qualificação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técnica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dos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interessados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em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participar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certame.</w:t>
      </w:r>
    </w:p>
    <w:p>
      <w:pPr>
        <w:spacing w:after="0" w:line="355" w:lineRule="auto"/>
        <w:jc w:val="both"/>
        <w:rPr>
          <w:sz w:val="19"/>
        </w:rPr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spacing w:line="357" w:lineRule="auto" w:before="91"/>
        <w:ind w:left="1316" w:right="788" w:firstLine="662"/>
        <w:jc w:val="both"/>
      </w:pPr>
      <w:r>
        <w:rPr/>
        <w:t>Considerando as disposições do Art. 17, incisos I e II, da Lei 6.938 de 31 de agosto de 1981, que</w:t>
      </w:r>
      <w:r>
        <w:rPr>
          <w:spacing w:val="1"/>
        </w:rPr>
        <w:t> </w:t>
      </w:r>
      <w:r>
        <w:rPr/>
        <w:t>institui o Cadastro Técnico Federal de Atividades Potencialmente Poluidoras ou Utilizadoras de Recursos</w:t>
      </w:r>
      <w:r>
        <w:rPr>
          <w:spacing w:val="1"/>
        </w:rPr>
        <w:t> </w:t>
      </w:r>
      <w:r>
        <w:rPr/>
        <w:t>Ambientais,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dedicam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potencialmente poluidoras ou à extração, produção, transporte e comercialização de produtos potencialmente</w:t>
      </w:r>
      <w:r>
        <w:rPr>
          <w:spacing w:val="1"/>
        </w:rPr>
        <w:t> </w:t>
      </w:r>
      <w:r>
        <w:rPr/>
        <w:t>perigosos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meio</w:t>
      </w:r>
      <w:r>
        <w:rPr>
          <w:spacing w:val="-4"/>
        </w:rPr>
        <w:t> </w:t>
      </w:r>
      <w:r>
        <w:rPr/>
        <w:t>ambiente,</w:t>
      </w:r>
      <w:r>
        <w:rPr>
          <w:spacing w:val="3"/>
        </w:rPr>
        <w:t> </w:t>
      </w:r>
      <w:r>
        <w:rPr/>
        <w:t>assim</w:t>
      </w:r>
      <w:r>
        <w:rPr>
          <w:spacing w:val="-10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produtos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subprodutos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fauna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flora;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52" w:lineRule="auto"/>
        <w:ind w:left="1316" w:right="789" w:firstLine="662"/>
        <w:jc w:val="both"/>
      </w:pPr>
      <w:r>
        <w:rPr/>
        <w:t>Em</w:t>
      </w:r>
      <w:r>
        <w:rPr>
          <w:spacing w:val="-9"/>
        </w:rPr>
        <w:t> </w:t>
      </w:r>
      <w:r>
        <w:rPr/>
        <w:t>conformidade</w:t>
      </w:r>
      <w:r>
        <w:rPr>
          <w:spacing w:val="-4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pelo</w:t>
      </w:r>
      <w:r>
        <w:rPr>
          <w:spacing w:val="-8"/>
        </w:rPr>
        <w:t> </w:t>
      </w:r>
      <w:r>
        <w:rPr/>
        <w:t>art.</w:t>
      </w:r>
      <w:r>
        <w:rPr>
          <w:spacing w:val="-2"/>
        </w:rPr>
        <w:t> </w:t>
      </w:r>
      <w:r>
        <w:rPr/>
        <w:t>225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Constituição</w:t>
      </w:r>
      <w:r>
        <w:rPr>
          <w:spacing w:val="-9"/>
        </w:rPr>
        <w:t> </w:t>
      </w:r>
      <w:r>
        <w:rPr/>
        <w:t>Federal/88,</w:t>
      </w:r>
      <w:r>
        <w:rPr>
          <w:spacing w:val="-1"/>
        </w:rPr>
        <w:t> </w:t>
      </w:r>
      <w:r>
        <w:rPr/>
        <w:t>é</w:t>
      </w:r>
      <w:r>
        <w:rPr>
          <w:spacing w:val="-8"/>
        </w:rPr>
        <w:t> </w:t>
      </w:r>
      <w:r>
        <w:rPr/>
        <w:t>imperativo</w:t>
      </w:r>
      <w:r>
        <w:rPr>
          <w:spacing w:val="-9"/>
        </w:rPr>
        <w:t> </w:t>
      </w:r>
      <w:r>
        <w:rPr/>
        <w:t>que os</w:t>
      </w:r>
      <w:r>
        <w:rPr>
          <w:spacing w:val="1"/>
        </w:rPr>
        <w:t> </w:t>
      </w:r>
      <w:r>
        <w:rPr/>
        <w:t>editais</w:t>
      </w:r>
      <w:r>
        <w:rPr>
          <w:spacing w:val="-45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licitação</w:t>
      </w:r>
      <w:r>
        <w:rPr>
          <w:spacing w:val="-5"/>
        </w:rPr>
        <w:t> </w:t>
      </w:r>
      <w:r>
        <w:rPr/>
        <w:t>expedidos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Administração</w:t>
      </w:r>
      <w:r>
        <w:rPr>
          <w:spacing w:val="-6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adeque ao</w:t>
      </w:r>
      <w:r>
        <w:rPr>
          <w:spacing w:val="-6"/>
        </w:rPr>
        <w:t> </w:t>
      </w:r>
      <w:r>
        <w:rPr/>
        <w:t>seguinte</w:t>
      </w:r>
      <w:r>
        <w:rPr>
          <w:spacing w:val="-5"/>
        </w:rPr>
        <w:t> </w:t>
      </w:r>
      <w:r>
        <w:rPr/>
        <w:t>comando</w:t>
      </w:r>
      <w:r>
        <w:rPr>
          <w:spacing w:val="-1"/>
        </w:rPr>
        <w:t> </w:t>
      </w:r>
      <w:r>
        <w:rPr/>
        <w:t>constitucional:</w:t>
      </w:r>
    </w:p>
    <w:p>
      <w:pPr>
        <w:spacing w:line="357" w:lineRule="auto" w:before="6"/>
        <w:ind w:left="3308" w:right="788" w:firstLine="0"/>
        <w:jc w:val="both"/>
        <w:rPr>
          <w:i/>
          <w:sz w:val="19"/>
        </w:rPr>
      </w:pPr>
      <w:r>
        <w:rPr>
          <w:i/>
          <w:sz w:val="19"/>
        </w:rPr>
        <w:t>“Art. 225 Todos têm direito ao meio ambiente ecologicamente equilibrado, bem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uso comum do povo e essencial à sadia qualidade de vida, impondo-se ao Poder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Público e à coletividade o dever de defendê-lo e preservá-lo para as presentes 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futuras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gerações.”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BodyText"/>
        <w:spacing w:line="352" w:lineRule="auto"/>
        <w:ind w:left="1316" w:right="789" w:firstLine="662"/>
        <w:jc w:val="both"/>
      </w:pPr>
      <w:r>
        <w:rPr/>
        <w:t>Que,</w:t>
      </w:r>
      <w:r>
        <w:rPr>
          <w:spacing w:val="1"/>
        </w:rPr>
        <w:t> </w:t>
      </w:r>
      <w:r>
        <w:rPr/>
        <w:t>além da</w:t>
      </w:r>
      <w:r>
        <w:rPr>
          <w:spacing w:val="1"/>
        </w:rPr>
        <w:t> </w:t>
      </w:r>
      <w:r>
        <w:rPr/>
        <w:t>previsão contida</w:t>
      </w:r>
      <w:r>
        <w:rPr>
          <w:spacing w:val="1"/>
        </w:rPr>
        <w:t> </w:t>
      </w:r>
      <w:r>
        <w:rPr/>
        <w:t>no art.</w:t>
      </w:r>
      <w:r>
        <w:rPr>
          <w:spacing w:val="1"/>
        </w:rPr>
        <w:t> </w:t>
      </w:r>
      <w:r>
        <w:rPr/>
        <w:t>225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transcrito,</w:t>
      </w:r>
      <w:r>
        <w:rPr>
          <w:spacing w:val="1"/>
        </w:rPr>
        <w:t> </w:t>
      </w:r>
      <w:r>
        <w:rPr/>
        <w:t>aplicam-se</w:t>
      </w:r>
      <w:r>
        <w:rPr>
          <w:spacing w:val="1"/>
        </w:rPr>
        <w:t> </w:t>
      </w:r>
      <w:r>
        <w:rPr/>
        <w:t>ao tema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art.</w:t>
      </w:r>
      <w:r>
        <w:rPr>
          <w:spacing w:val="4"/>
        </w:rPr>
        <w:t> </w:t>
      </w:r>
      <w:r>
        <w:rPr/>
        <w:t>37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1"/>
        </w:rPr>
        <w:t> </w:t>
      </w:r>
      <w:r>
        <w:rPr/>
        <w:t>170,</w:t>
      </w:r>
      <w:r>
        <w:rPr>
          <w:spacing w:val="-6"/>
        </w:rPr>
        <w:t> </w:t>
      </w:r>
      <w:r>
        <w:rPr/>
        <w:t>todos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Carta</w:t>
      </w:r>
      <w:r>
        <w:rPr>
          <w:spacing w:val="-2"/>
        </w:rPr>
        <w:t> </w:t>
      </w:r>
      <w:r>
        <w:rPr/>
        <w:t>Magna.</w:t>
      </w:r>
    </w:p>
    <w:p>
      <w:pPr>
        <w:pStyle w:val="BodyText"/>
        <w:spacing w:before="6"/>
        <w:rPr>
          <w:sz w:val="28"/>
        </w:rPr>
      </w:pPr>
    </w:p>
    <w:p>
      <w:pPr>
        <w:spacing w:line="357" w:lineRule="auto" w:before="0"/>
        <w:ind w:left="3308" w:right="793" w:firstLine="0"/>
        <w:jc w:val="both"/>
        <w:rPr>
          <w:i/>
          <w:sz w:val="19"/>
        </w:rPr>
      </w:pPr>
      <w:r>
        <w:rPr>
          <w:i/>
          <w:sz w:val="19"/>
        </w:rPr>
        <w:t>“Que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art.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170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CF/88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corrobora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na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compreensão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questão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quando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fixa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ordem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econômica,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fundada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na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valorização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trabalho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humano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na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livre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iniciativa,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tem por fim assegurar a todos existência digna, conforme os ditames da justiça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social, observados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os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seguintes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princípios:</w:t>
      </w:r>
    </w:p>
    <w:p>
      <w:pPr>
        <w:pStyle w:val="ListParagraph"/>
        <w:numPr>
          <w:ilvl w:val="0"/>
          <w:numId w:val="4"/>
        </w:numPr>
        <w:tabs>
          <w:tab w:pos="3540" w:val="left" w:leader="none"/>
        </w:tabs>
        <w:spacing w:line="217" w:lineRule="exact" w:before="0" w:after="0"/>
        <w:ind w:left="3539" w:right="0" w:hanging="232"/>
        <w:jc w:val="both"/>
        <w:rPr>
          <w:i/>
          <w:sz w:val="19"/>
        </w:rPr>
      </w:pPr>
      <w:r>
        <w:rPr>
          <w:i/>
          <w:spacing w:val="-1"/>
          <w:sz w:val="19"/>
        </w:rPr>
        <w:t>-</w:t>
      </w:r>
      <w:r>
        <w:rPr>
          <w:i/>
          <w:spacing w:val="-11"/>
          <w:sz w:val="19"/>
        </w:rPr>
        <w:t> </w:t>
      </w:r>
      <w:r>
        <w:rPr>
          <w:i/>
          <w:spacing w:val="-1"/>
          <w:sz w:val="19"/>
        </w:rPr>
        <w:t>livre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concorrência;</w:t>
      </w:r>
    </w:p>
    <w:p>
      <w:pPr>
        <w:pStyle w:val="ListParagraph"/>
        <w:numPr>
          <w:ilvl w:val="0"/>
          <w:numId w:val="4"/>
        </w:numPr>
        <w:tabs>
          <w:tab w:pos="3477" w:val="left" w:leader="none"/>
        </w:tabs>
        <w:spacing w:line="240" w:lineRule="auto" w:before="108" w:after="0"/>
        <w:ind w:left="3476" w:right="0" w:hanging="169"/>
        <w:jc w:val="both"/>
        <w:rPr>
          <w:i/>
          <w:sz w:val="19"/>
        </w:rPr>
      </w:pPr>
      <w:r>
        <w:rPr>
          <w:i/>
          <w:sz w:val="19"/>
        </w:rPr>
        <w:t>-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defesa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consumidor;</w:t>
      </w:r>
    </w:p>
    <w:p>
      <w:pPr>
        <w:pStyle w:val="ListParagraph"/>
        <w:numPr>
          <w:ilvl w:val="0"/>
          <w:numId w:val="4"/>
        </w:numPr>
        <w:tabs>
          <w:tab w:pos="3540" w:val="left" w:leader="none"/>
        </w:tabs>
        <w:spacing w:line="240" w:lineRule="auto" w:before="103" w:after="0"/>
        <w:ind w:left="3539" w:right="0" w:hanging="232"/>
        <w:jc w:val="both"/>
        <w:rPr>
          <w:i/>
          <w:sz w:val="19"/>
        </w:rPr>
      </w:pPr>
      <w:r>
        <w:rPr>
          <w:i/>
          <w:sz w:val="19"/>
        </w:rPr>
        <w:t>-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defesa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meio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ambiente;</w:t>
      </w:r>
    </w:p>
    <w:p>
      <w:pPr>
        <w:pStyle w:val="ListParagraph"/>
        <w:numPr>
          <w:ilvl w:val="0"/>
          <w:numId w:val="4"/>
        </w:numPr>
        <w:tabs>
          <w:tab w:pos="3597" w:val="left" w:leader="none"/>
        </w:tabs>
        <w:spacing w:line="357" w:lineRule="auto" w:before="103" w:after="0"/>
        <w:ind w:left="3308" w:right="3223" w:firstLine="0"/>
        <w:jc w:val="both"/>
        <w:rPr>
          <w:i/>
          <w:sz w:val="19"/>
        </w:rPr>
      </w:pPr>
      <w:r>
        <w:rPr>
          <w:i/>
          <w:sz w:val="19"/>
        </w:rPr>
        <w:t>-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redução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das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desigualdades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regionais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sociais;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VIII-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busca do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pleno emprego.”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spacing w:line="357" w:lineRule="auto"/>
        <w:ind w:left="1316" w:right="788" w:firstLine="662"/>
        <w:jc w:val="both"/>
      </w:pPr>
      <w:r>
        <w:rPr/>
        <w:t>Há valores constitucionais a serem garantidos e é dever-poder da Administração Pública guardá-los e</w:t>
      </w:r>
      <w:r>
        <w:rPr>
          <w:spacing w:val="-45"/>
        </w:rPr>
        <w:t> </w:t>
      </w:r>
      <w:r>
        <w:rPr/>
        <w:t>os</w:t>
      </w:r>
      <w:r>
        <w:rPr>
          <w:spacing w:val="-3"/>
        </w:rPr>
        <w:t> </w:t>
      </w:r>
      <w:r>
        <w:rPr/>
        <w:t>fazer</w:t>
      </w:r>
      <w:r>
        <w:rPr>
          <w:spacing w:val="-1"/>
        </w:rPr>
        <w:t> </w:t>
      </w:r>
      <w:r>
        <w:rPr/>
        <w:t>cumprir.</w:t>
      </w:r>
    </w:p>
    <w:p>
      <w:pPr>
        <w:pStyle w:val="BodyText"/>
        <w:spacing w:line="348" w:lineRule="auto" w:before="2"/>
        <w:ind w:left="1316" w:right="787" w:firstLine="662"/>
        <w:jc w:val="both"/>
      </w:pPr>
      <w:r>
        <w:rPr/>
        <w:t>Com este escopo, o Estado edita normas, delimita a autonomia dos particulares e prestigia valores a</w:t>
      </w:r>
      <w:r>
        <w:rPr>
          <w:spacing w:val="1"/>
        </w:rPr>
        <w:t> </w:t>
      </w:r>
      <w:r>
        <w:rPr/>
        <w:t>serem</w:t>
      </w:r>
      <w:r>
        <w:rPr>
          <w:spacing w:val="-4"/>
        </w:rPr>
        <w:t> </w:t>
      </w:r>
      <w:r>
        <w:rPr/>
        <w:t>buscados</w:t>
      </w:r>
      <w:r>
        <w:rPr>
          <w:spacing w:val="-2"/>
        </w:rPr>
        <w:t> </w:t>
      </w:r>
      <w:r>
        <w:rPr/>
        <w:t>pela</w:t>
      </w:r>
      <w:r>
        <w:rPr>
          <w:spacing w:val="2"/>
        </w:rPr>
        <w:t> </w:t>
      </w:r>
      <w:r>
        <w:rPr/>
        <w:t>atuação</w:t>
      </w:r>
      <w:r>
        <w:rPr>
          <w:spacing w:val="-3"/>
        </w:rPr>
        <w:t> </w:t>
      </w:r>
      <w:r>
        <w:rPr/>
        <w:t>privada.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57" w:lineRule="auto"/>
        <w:ind w:left="1316" w:right="787" w:firstLine="662"/>
        <w:jc w:val="both"/>
      </w:pPr>
      <w:r>
        <w:rPr/>
        <w:t>A</w:t>
      </w:r>
      <w:r>
        <w:rPr>
          <w:spacing w:val="1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ocorre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cumprimento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-8"/>
        </w:rPr>
        <w:t> </w:t>
      </w:r>
      <w:r>
        <w:rPr/>
        <w:t>suas</w:t>
      </w:r>
      <w:r>
        <w:rPr>
          <w:spacing w:val="-4"/>
        </w:rPr>
        <w:t> </w:t>
      </w:r>
      <w:r>
        <w:rPr/>
        <w:t>funções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atividades,</w:t>
      </w:r>
      <w:r>
        <w:rPr>
          <w:spacing w:val="-2"/>
        </w:rPr>
        <w:t> </w:t>
      </w:r>
      <w:r>
        <w:rPr/>
        <w:t>momento</w:t>
      </w:r>
      <w:r>
        <w:rPr>
          <w:spacing w:val="-4"/>
        </w:rPr>
        <w:t> </w:t>
      </w:r>
      <w:r>
        <w:rPr/>
        <w:t>em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busca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mercado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suporte</w:t>
      </w:r>
      <w:r>
        <w:rPr>
          <w:spacing w:val="-3"/>
        </w:rPr>
        <w:t> </w:t>
      </w:r>
      <w:r>
        <w:rPr/>
        <w:t>para atender</w:t>
      </w:r>
      <w:r>
        <w:rPr>
          <w:spacing w:val="-45"/>
        </w:rPr>
        <w:t> </w:t>
      </w:r>
      <w:r>
        <w:rPr/>
        <w:t>às suas necessidades, ocasionando impacto de dimensão macroeconômica em face do porte das contratações</w:t>
      </w:r>
      <w:r>
        <w:rPr>
          <w:spacing w:val="1"/>
        </w:rPr>
        <w:t> </w:t>
      </w:r>
      <w:r>
        <w:rPr/>
        <w:t>realizadas.</w:t>
      </w:r>
    </w:p>
    <w:p>
      <w:pPr>
        <w:spacing w:after="0" w:line="357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316" w:right="787" w:firstLine="662"/>
        <w:jc w:val="both"/>
      </w:pPr>
      <w:r>
        <w:rPr/>
        <w:t>Observando o mandamento constitucional, a Lei nº 12.349/10, de 15 de dezembro de 2010, constituiu</w:t>
      </w:r>
      <w:r>
        <w:rPr>
          <w:spacing w:val="-45"/>
        </w:rPr>
        <w:t> </w:t>
      </w:r>
      <w:r>
        <w:rPr/>
        <w:t>um</w:t>
      </w:r>
      <w:r>
        <w:rPr>
          <w:spacing w:val="-10"/>
        </w:rPr>
        <w:t> </w:t>
      </w:r>
      <w:r>
        <w:rPr/>
        <w:t>marco</w:t>
      </w:r>
      <w:r>
        <w:rPr>
          <w:spacing w:val="-5"/>
        </w:rPr>
        <w:t> </w:t>
      </w:r>
      <w:r>
        <w:rPr/>
        <w:t>nesta</w:t>
      </w:r>
      <w:r>
        <w:rPr>
          <w:spacing w:val="-4"/>
        </w:rPr>
        <w:t> </w:t>
      </w:r>
      <w:r>
        <w:rPr/>
        <w:t>ação</w:t>
      </w:r>
      <w:r>
        <w:rPr>
          <w:spacing w:val="-9"/>
        </w:rPr>
        <w:t> </w:t>
      </w:r>
      <w:r>
        <w:rPr/>
        <w:t>estatal</w:t>
      </w:r>
      <w:r>
        <w:rPr>
          <w:spacing w:val="2"/>
        </w:rPr>
        <w:t> </w:t>
      </w:r>
      <w:r>
        <w:rPr/>
        <w:t>ao</w:t>
      </w:r>
      <w:r>
        <w:rPr>
          <w:spacing w:val="-6"/>
        </w:rPr>
        <w:t> </w:t>
      </w:r>
      <w:r>
        <w:rPr/>
        <w:t>introduzir</w:t>
      </w:r>
      <w:r>
        <w:rPr>
          <w:spacing w:val="-7"/>
        </w:rPr>
        <w:t> </w:t>
      </w:r>
      <w:r>
        <w:rPr/>
        <w:t>disciplina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dimensão</w:t>
      </w:r>
      <w:r>
        <w:rPr>
          <w:spacing w:val="-9"/>
        </w:rPr>
        <w:t> </w:t>
      </w:r>
      <w:r>
        <w:rPr/>
        <w:t>desta</w:t>
      </w:r>
      <w:r>
        <w:rPr>
          <w:spacing w:val="-4"/>
        </w:rPr>
        <w:t> </w:t>
      </w:r>
      <w:r>
        <w:rPr/>
        <w:t>função</w:t>
      </w:r>
      <w:r>
        <w:rPr>
          <w:spacing w:val="-4"/>
        </w:rPr>
        <w:t> </w:t>
      </w:r>
      <w:r>
        <w:rPr/>
        <w:t>macroeconômica</w:t>
      </w:r>
      <w:r>
        <w:rPr>
          <w:spacing w:val="-9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contratação</w:t>
      </w:r>
      <w:r>
        <w:rPr>
          <w:spacing w:val="-46"/>
        </w:rPr>
        <w:t> </w:t>
      </w:r>
      <w:r>
        <w:rPr/>
        <w:t>pública.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5" w:lineRule="auto" w:before="1"/>
        <w:ind w:left="1316" w:right="790" w:firstLine="662"/>
        <w:jc w:val="both"/>
      </w:pPr>
      <w:r>
        <w:rPr/>
        <w:t>Este diploma recém-editado determinou que o Estado quando da formalização de uma contratação,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necessário,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constitucionalmente</w:t>
      </w:r>
      <w:r>
        <w:rPr>
          <w:spacing w:val="-4"/>
        </w:rPr>
        <w:t> </w:t>
      </w:r>
      <w:r>
        <w:rPr/>
        <w:t>– o</w:t>
      </w:r>
      <w:r>
        <w:rPr>
          <w:spacing w:val="-4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sustentado.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57" w:lineRule="auto" w:before="1"/>
        <w:ind w:left="1316" w:right="2213" w:firstLine="662"/>
      </w:pPr>
      <w:r>
        <w:rPr/>
        <w:t>A</w:t>
      </w:r>
      <w:r>
        <w:rPr>
          <w:spacing w:val="-6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12.349/10</w:t>
      </w:r>
      <w:r>
        <w:rPr>
          <w:spacing w:val="-10"/>
        </w:rPr>
        <w:t> </w:t>
      </w:r>
      <w:r>
        <w:rPr/>
        <w:t>impõe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contratação</w:t>
      </w:r>
      <w:r>
        <w:rPr>
          <w:spacing w:val="-11"/>
        </w:rPr>
        <w:t> </w:t>
      </w:r>
      <w:r>
        <w:rPr/>
        <w:t>administrativa</w:t>
      </w:r>
      <w:r>
        <w:rPr>
          <w:spacing w:val="-9"/>
        </w:rPr>
        <w:t> </w:t>
      </w:r>
      <w:r>
        <w:rPr/>
        <w:t>ocorra</w:t>
      </w:r>
      <w:r>
        <w:rPr>
          <w:spacing w:val="-9"/>
        </w:rPr>
        <w:t> </w:t>
      </w:r>
      <w:r>
        <w:rPr/>
        <w:t>como</w:t>
      </w:r>
      <w:r>
        <w:rPr>
          <w:spacing w:val="-11"/>
        </w:rPr>
        <w:t> </w:t>
      </w:r>
      <w:r>
        <w:rPr/>
        <w:t>incentivo</w:t>
      </w:r>
      <w:r>
        <w:rPr>
          <w:spacing w:val="-44"/>
        </w:rPr>
        <w:t> </w:t>
      </w:r>
      <w:r>
        <w:rPr/>
        <w:t>ao</w:t>
      </w:r>
      <w:r>
        <w:rPr>
          <w:spacing w:val="-5"/>
        </w:rPr>
        <w:t> </w:t>
      </w:r>
      <w:r>
        <w:rPr/>
        <w:t>desenvolvimento</w:t>
      </w:r>
      <w:r>
        <w:rPr>
          <w:spacing w:val="-5"/>
        </w:rPr>
        <w:t> </w:t>
      </w:r>
      <w:r>
        <w:rPr/>
        <w:t>nacional</w:t>
      </w:r>
      <w:r>
        <w:rPr>
          <w:spacing w:val="2"/>
        </w:rPr>
        <w:t> </w:t>
      </w:r>
      <w:r>
        <w:rPr/>
        <w:t>sustentado,</w:t>
      </w:r>
      <w:r>
        <w:rPr>
          <w:spacing w:val="-2"/>
        </w:rPr>
        <w:t> </w:t>
      </w:r>
      <w:r>
        <w:rPr/>
        <w:t>com</w:t>
      </w:r>
      <w:r>
        <w:rPr>
          <w:spacing w:val="-5"/>
        </w:rPr>
        <w:t> </w:t>
      </w:r>
      <w:r>
        <w:rPr/>
        <w:t>atenção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dois</w:t>
      </w:r>
      <w:r>
        <w:rPr>
          <w:spacing w:val="1"/>
        </w:rPr>
        <w:t> </w:t>
      </w:r>
      <w:r>
        <w:rPr/>
        <w:t>aspectos: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090" w:val="left" w:leader="none"/>
        </w:tabs>
        <w:spacing w:line="240" w:lineRule="auto" w:before="0" w:after="0"/>
        <w:ind w:left="2089" w:right="0" w:hanging="111"/>
        <w:jc w:val="left"/>
        <w:rPr>
          <w:sz w:val="19"/>
        </w:rPr>
      </w:pP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z w:val="19"/>
        </w:rPr>
        <w:t>dimensão</w:t>
      </w:r>
      <w:r>
        <w:rPr>
          <w:spacing w:val="-11"/>
          <w:sz w:val="19"/>
        </w:rPr>
        <w:t> </w:t>
      </w:r>
      <w:r>
        <w:rPr>
          <w:sz w:val="19"/>
        </w:rPr>
        <w:t>econômico-social</w:t>
      </w:r>
      <w:r>
        <w:rPr>
          <w:spacing w:val="-5"/>
          <w:sz w:val="19"/>
        </w:rPr>
        <w:t> </w:t>
      </w:r>
      <w:r>
        <w:rPr>
          <w:sz w:val="19"/>
        </w:rPr>
        <w:t>(fomento</w:t>
      </w:r>
      <w:r>
        <w:rPr>
          <w:spacing w:val="-11"/>
          <w:sz w:val="19"/>
        </w:rPr>
        <w:t> </w:t>
      </w:r>
      <w:r>
        <w:rPr>
          <w:sz w:val="19"/>
        </w:rPr>
        <w:t>às</w:t>
      </w:r>
      <w:r>
        <w:rPr>
          <w:spacing w:val="-10"/>
          <w:sz w:val="19"/>
        </w:rPr>
        <w:t> </w:t>
      </w:r>
      <w:r>
        <w:rPr>
          <w:sz w:val="19"/>
        </w:rPr>
        <w:t>atividades</w:t>
      </w:r>
      <w:r>
        <w:rPr>
          <w:spacing w:val="-11"/>
          <w:sz w:val="19"/>
        </w:rPr>
        <w:t> </w:t>
      </w:r>
      <w:r>
        <w:rPr>
          <w:sz w:val="19"/>
        </w:rPr>
        <w:t>no</w:t>
      </w:r>
      <w:r>
        <w:rPr>
          <w:spacing w:val="-11"/>
          <w:sz w:val="19"/>
        </w:rPr>
        <w:t> </w:t>
      </w:r>
      <w:r>
        <w:rPr>
          <w:sz w:val="19"/>
        </w:rPr>
        <w:t>Brasil).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090" w:val="left" w:leader="none"/>
        </w:tabs>
        <w:spacing w:line="240" w:lineRule="auto" w:before="0" w:after="0"/>
        <w:ind w:left="2089" w:right="0" w:hanging="111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dimensão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ecológica</w:t>
      </w:r>
      <w:r>
        <w:rPr>
          <w:spacing w:val="-6"/>
          <w:sz w:val="19"/>
        </w:rPr>
        <w:t> </w:t>
      </w:r>
      <w:r>
        <w:rPr>
          <w:sz w:val="19"/>
        </w:rPr>
        <w:t>(adoção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práticas</w:t>
      </w:r>
      <w:r>
        <w:rPr>
          <w:spacing w:val="-6"/>
          <w:sz w:val="19"/>
        </w:rPr>
        <w:t> </w:t>
      </w:r>
      <w:r>
        <w:rPr>
          <w:sz w:val="19"/>
        </w:rPr>
        <w:t>ambientalmente</w:t>
      </w:r>
      <w:r>
        <w:rPr>
          <w:spacing w:val="-10"/>
          <w:sz w:val="19"/>
        </w:rPr>
        <w:t> </w:t>
      </w:r>
      <w:r>
        <w:rPr>
          <w:sz w:val="19"/>
        </w:rPr>
        <w:t>corretas).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57" w:lineRule="auto"/>
        <w:ind w:left="1316" w:right="788" w:firstLine="662"/>
        <w:jc w:val="both"/>
      </w:pPr>
      <w:r>
        <w:rPr/>
        <w:t>Além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assegurar</w:t>
      </w:r>
      <w:r>
        <w:rPr>
          <w:spacing w:val="-2"/>
        </w:rPr>
        <w:t> </w:t>
      </w:r>
      <w:r>
        <w:rPr/>
        <w:t>um</w:t>
      </w:r>
      <w:r>
        <w:rPr>
          <w:spacing w:val="-9"/>
        </w:rPr>
        <w:t> </w:t>
      </w:r>
      <w:r>
        <w:rPr/>
        <w:t>tratamento</w:t>
      </w:r>
      <w:r>
        <w:rPr>
          <w:spacing w:val="-5"/>
        </w:rPr>
        <w:t> </w:t>
      </w:r>
      <w:r>
        <w:rPr/>
        <w:t>preferencial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empresas</w:t>
      </w:r>
      <w:r>
        <w:rPr>
          <w:spacing w:val="-8"/>
        </w:rPr>
        <w:t> </w:t>
      </w:r>
      <w:r>
        <w:rPr/>
        <w:t>estabelecidas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Brasil,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6"/>
        </w:rPr>
        <w:t> </w:t>
      </w:r>
      <w:r>
        <w:rPr/>
        <w:t>12.394/10</w:t>
      </w:r>
      <w:r>
        <w:rPr>
          <w:spacing w:val="-46"/>
        </w:rPr>
        <w:t> </w:t>
      </w:r>
      <w:r>
        <w:rPr/>
        <w:t>impôs a adoção de soluções ambientalmente corretas, impondo ao Estado uma contratação administrativa que</w:t>
      </w:r>
      <w:r>
        <w:rPr>
          <w:spacing w:val="1"/>
        </w:rPr>
        <w:t> </w:t>
      </w:r>
      <w:r>
        <w:rPr/>
        <w:t>assegure práticas amigáveis ao meio ambiente, reduzindo ao mínimo possível os danos ou o uso inadequado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recursos</w:t>
      </w:r>
      <w:r>
        <w:rPr>
          <w:spacing w:val="3"/>
        </w:rPr>
        <w:t> </w:t>
      </w:r>
      <w:r>
        <w:rPr/>
        <w:t>naturais.</w:t>
      </w:r>
    </w:p>
    <w:p>
      <w:pPr>
        <w:pStyle w:val="BodyText"/>
        <w:spacing w:before="10"/>
        <w:rPr>
          <w:sz w:val="27"/>
        </w:rPr>
      </w:pPr>
    </w:p>
    <w:p>
      <w:pPr>
        <w:spacing w:line="355" w:lineRule="auto" w:before="0"/>
        <w:ind w:left="1316" w:right="783" w:firstLine="662"/>
        <w:jc w:val="both"/>
        <w:rPr>
          <w:i/>
          <w:sz w:val="19"/>
        </w:rPr>
      </w:pPr>
      <w:r>
        <w:rPr>
          <w:sz w:val="19"/>
        </w:rPr>
        <w:t>Esta</w:t>
      </w:r>
      <w:r>
        <w:rPr>
          <w:spacing w:val="1"/>
          <w:sz w:val="19"/>
        </w:rPr>
        <w:t> </w:t>
      </w:r>
      <w:r>
        <w:rPr>
          <w:sz w:val="19"/>
        </w:rPr>
        <w:t>nova</w:t>
      </w:r>
      <w:r>
        <w:rPr>
          <w:spacing w:val="1"/>
          <w:sz w:val="19"/>
        </w:rPr>
        <w:t> </w:t>
      </w:r>
      <w:r>
        <w:rPr>
          <w:sz w:val="19"/>
        </w:rPr>
        <w:t>orientação</w:t>
      </w:r>
      <w:r>
        <w:rPr>
          <w:spacing w:val="1"/>
          <w:sz w:val="19"/>
        </w:rPr>
        <w:t> </w:t>
      </w:r>
      <w:r>
        <w:rPr>
          <w:sz w:val="19"/>
        </w:rPr>
        <w:t>normativa</w:t>
      </w:r>
      <w:r>
        <w:rPr>
          <w:spacing w:val="1"/>
          <w:sz w:val="19"/>
        </w:rPr>
        <w:t> </w:t>
      </w:r>
      <w:r>
        <w:rPr>
          <w:sz w:val="19"/>
        </w:rPr>
        <w:t>busca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sua</w:t>
      </w:r>
      <w:r>
        <w:rPr>
          <w:spacing w:val="1"/>
          <w:sz w:val="19"/>
        </w:rPr>
        <w:t> </w:t>
      </w:r>
      <w:r>
        <w:rPr>
          <w:sz w:val="19"/>
        </w:rPr>
        <w:t>essência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desenvolvimento</w:t>
      </w:r>
      <w:r>
        <w:rPr>
          <w:spacing w:val="1"/>
          <w:sz w:val="19"/>
        </w:rPr>
        <w:t> </w:t>
      </w:r>
      <w:r>
        <w:rPr>
          <w:sz w:val="19"/>
        </w:rPr>
        <w:t>sustentado,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conformidade com o conceito presente no Relatório Brundtland de 1987, produzido pela Comissão Mundial</w:t>
      </w:r>
      <w:r>
        <w:rPr>
          <w:spacing w:val="1"/>
          <w:sz w:val="19"/>
        </w:rPr>
        <w:t> </w:t>
      </w:r>
      <w:r>
        <w:rPr>
          <w:sz w:val="19"/>
        </w:rPr>
        <w:t>sobre Meio Ambiente e Desenvolvimento, no sentido de que este modelo </w:t>
      </w:r>
      <w:r>
        <w:rPr>
          <w:i/>
          <w:sz w:val="19"/>
        </w:rPr>
        <w:t>"satisfaz as necessidades presentes,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sem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comprometer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capacidade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das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gerações futuras de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suprir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suas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próprias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necessidades”.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line="355" w:lineRule="auto"/>
        <w:ind w:left="1316" w:right="787" w:firstLine="662"/>
        <w:jc w:val="both"/>
      </w:pPr>
      <w:r>
        <w:rPr/>
        <w:t>A relação ao tema específico das licitações, as alterações introduzidas pela Lei nº 12.349/10 na</w:t>
      </w:r>
      <w:r>
        <w:rPr>
          <w:spacing w:val="1"/>
        </w:rPr>
        <w:t> </w:t>
      </w:r>
      <w:r>
        <w:rPr/>
        <w:t>redação do art. 3º da Lei nº 8.666/93 promoveram relevantes modificações na concepção da contratação</w:t>
      </w:r>
      <w:r>
        <w:rPr>
          <w:spacing w:val="1"/>
        </w:rPr>
        <w:t> </w:t>
      </w:r>
      <w:r>
        <w:rPr/>
        <w:t>administrativa</w:t>
      </w:r>
      <w:r>
        <w:rPr>
          <w:spacing w:val="2"/>
        </w:rPr>
        <w:t> </w:t>
      </w:r>
      <w:r>
        <w:rPr/>
        <w:t>vigente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Brasil.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57" w:lineRule="auto"/>
        <w:ind w:left="1316" w:right="787" w:firstLine="662"/>
        <w:jc w:val="both"/>
      </w:pPr>
      <w:r>
        <w:rPr/>
        <w:t>Na prática, a aplicação deste novo conceito – desenvolvimento nacional sustentável – exige revisão</w:t>
      </w:r>
      <w:r>
        <w:rPr>
          <w:spacing w:val="1"/>
        </w:rPr>
        <w:t> </w:t>
      </w:r>
      <w:r>
        <w:rPr/>
        <w:t>dos requisitos de habilitação a serem observados pelos fornecedores que desejam participar de procedimento</w:t>
      </w:r>
      <w:r>
        <w:rPr>
          <w:spacing w:val="1"/>
        </w:rPr>
        <w:t> </w:t>
      </w:r>
      <w:r>
        <w:rPr/>
        <w:t>licitatório, independentemente da modalidade escolhida, inclusive o Pregão, conforme previsto pelo art. 2º da</w:t>
      </w:r>
      <w:r>
        <w:rPr>
          <w:spacing w:val="1"/>
        </w:rPr>
        <w:t> </w:t>
      </w:r>
      <w:r>
        <w:rPr/>
        <w:t>Lei</w:t>
      </w:r>
      <w:r>
        <w:rPr>
          <w:spacing w:val="4"/>
        </w:rPr>
        <w:t> </w:t>
      </w:r>
      <w:r>
        <w:rPr/>
        <w:t>12.394/10.</w:t>
      </w:r>
    </w:p>
    <w:p>
      <w:pPr>
        <w:pStyle w:val="BodyText"/>
        <w:spacing w:before="3"/>
        <w:rPr>
          <w:sz w:val="28"/>
        </w:rPr>
      </w:pPr>
    </w:p>
    <w:p>
      <w:pPr>
        <w:spacing w:line="355" w:lineRule="auto" w:before="1"/>
        <w:ind w:left="1316" w:right="787" w:firstLine="662"/>
        <w:jc w:val="both"/>
        <w:rPr>
          <w:i/>
          <w:sz w:val="19"/>
        </w:rPr>
      </w:pPr>
      <w:r>
        <w:rPr>
          <w:sz w:val="19"/>
        </w:rPr>
        <w:t>Entre</w:t>
      </w:r>
      <w:r>
        <w:rPr>
          <w:spacing w:val="-7"/>
          <w:sz w:val="19"/>
        </w:rPr>
        <w:t> </w:t>
      </w:r>
      <w:r>
        <w:rPr>
          <w:sz w:val="19"/>
        </w:rPr>
        <w:t>as</w:t>
      </w:r>
      <w:r>
        <w:rPr>
          <w:spacing w:val="-6"/>
          <w:sz w:val="19"/>
        </w:rPr>
        <w:t> </w:t>
      </w:r>
      <w:r>
        <w:rPr>
          <w:sz w:val="19"/>
        </w:rPr>
        <w:t>condições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serem</w:t>
      </w:r>
      <w:r>
        <w:rPr>
          <w:spacing w:val="-7"/>
          <w:sz w:val="19"/>
        </w:rPr>
        <w:t> </w:t>
      </w:r>
      <w:r>
        <w:rPr>
          <w:sz w:val="19"/>
        </w:rPr>
        <w:t>cumpridas</w:t>
      </w:r>
      <w:r>
        <w:rPr>
          <w:spacing w:val="-6"/>
          <w:sz w:val="19"/>
        </w:rPr>
        <w:t> </w:t>
      </w:r>
      <w:r>
        <w:rPr>
          <w:sz w:val="19"/>
        </w:rPr>
        <w:t>pelos</w:t>
      </w:r>
      <w:r>
        <w:rPr>
          <w:spacing w:val="-3"/>
          <w:sz w:val="19"/>
        </w:rPr>
        <w:t> </w:t>
      </w:r>
      <w:r>
        <w:rPr>
          <w:sz w:val="19"/>
        </w:rPr>
        <w:t>fornecedores, encontram-se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exigências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qualificação</w:t>
      </w:r>
      <w:r>
        <w:rPr>
          <w:spacing w:val="-46"/>
          <w:sz w:val="19"/>
        </w:rPr>
        <w:t> </w:t>
      </w:r>
      <w:r>
        <w:rPr>
          <w:sz w:val="19"/>
        </w:rPr>
        <w:t>técnica estabelecidas no art. 30 da Lei nº 8.666/93, que, em seu inc. IV, determina que o fornecedor deve</w:t>
      </w:r>
      <w:r>
        <w:rPr>
          <w:spacing w:val="1"/>
          <w:sz w:val="19"/>
        </w:rPr>
        <w:t> </w:t>
      </w:r>
      <w:r>
        <w:rPr>
          <w:sz w:val="19"/>
        </w:rPr>
        <w:t>provar</w:t>
      </w:r>
      <w:r>
        <w:rPr>
          <w:spacing w:val="2"/>
          <w:sz w:val="19"/>
        </w:rPr>
        <w:t> </w:t>
      </w:r>
      <w:r>
        <w:rPr>
          <w:sz w:val="19"/>
        </w:rPr>
        <w:t>“</w:t>
      </w:r>
      <w:r>
        <w:rPr>
          <w:i/>
          <w:sz w:val="19"/>
        </w:rPr>
        <w:t>o atendimento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requisitos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previstos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em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lei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especial,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quando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for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caso”.</w:t>
      </w:r>
    </w:p>
    <w:p>
      <w:pPr>
        <w:spacing w:after="0" w:line="355" w:lineRule="auto"/>
        <w:jc w:val="both"/>
        <w:rPr>
          <w:sz w:val="19"/>
        </w:rPr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i/>
          <w:sz w:val="10"/>
        </w:rPr>
      </w:pPr>
    </w:p>
    <w:p>
      <w:pPr>
        <w:pStyle w:val="BodyText"/>
        <w:spacing w:line="357" w:lineRule="auto" w:before="91"/>
        <w:ind w:left="1316" w:right="783" w:firstLine="662"/>
        <w:jc w:val="both"/>
      </w:pPr>
      <w:r>
        <w:rPr/>
        <w:t>Com o advento da legislação ambiental (Lei nº 6.938/81 com a redação dada pelas Leis números</w:t>
      </w:r>
      <w:r>
        <w:rPr>
          <w:spacing w:val="1"/>
        </w:rPr>
        <w:t> </w:t>
      </w:r>
      <w:r>
        <w:rPr/>
        <w:t>7.804/89, 8.028/90 e 11.284/06) e a instituição da Política Nacional do Meio Ambiente, é indubitável a</w:t>
      </w:r>
      <w:r>
        <w:rPr>
          <w:spacing w:val="1"/>
        </w:rPr>
        <w:t> </w:t>
      </w:r>
      <w:r>
        <w:rPr/>
        <w:t>existência de legislação especial aplicável ao tema do desenvolvimento nacional sustentável, sem contar com</w:t>
      </w:r>
      <w:r>
        <w:rPr>
          <w:spacing w:val="1"/>
        </w:rPr>
        <w:t> </w:t>
      </w:r>
      <w:r>
        <w:rPr/>
        <w:t>toda a normatização produzida pelo IBAMA (Instrução Normativa nº 31, de 03 de dezembro de 2009) e pelo</w:t>
      </w:r>
      <w:r>
        <w:rPr>
          <w:spacing w:val="1"/>
        </w:rPr>
        <w:t> </w:t>
      </w:r>
      <w:r>
        <w:rPr/>
        <w:t>Ministério do Planejamento, Orçamento e Gestão (MPOG) (Instrução Normativa nº 01, de 19 de janeiro de</w:t>
      </w:r>
      <w:r>
        <w:rPr>
          <w:spacing w:val="1"/>
        </w:rPr>
        <w:t> </w:t>
      </w:r>
      <w:r>
        <w:rPr/>
        <w:t>2010), sendo indiscutível que estas regras devem ser observadas no momento da definição das exigências de</w:t>
      </w:r>
      <w:r>
        <w:rPr>
          <w:spacing w:val="1"/>
        </w:rPr>
        <w:t> </w:t>
      </w:r>
      <w:r>
        <w:rPr/>
        <w:t>qualificação</w:t>
      </w:r>
      <w:r>
        <w:rPr>
          <w:spacing w:val="-8"/>
        </w:rPr>
        <w:t> </w:t>
      </w:r>
      <w:r>
        <w:rPr/>
        <w:t>técnica</w:t>
      </w:r>
      <w:r>
        <w:rPr>
          <w:spacing w:val="-7"/>
        </w:rPr>
        <w:t> </w:t>
      </w:r>
      <w:r>
        <w:rPr/>
        <w:t>dispostas</w:t>
      </w:r>
      <w:r>
        <w:rPr>
          <w:spacing w:val="-3"/>
        </w:rPr>
        <w:t> </w:t>
      </w:r>
      <w:r>
        <w:rPr/>
        <w:t>no</w:t>
      </w:r>
      <w:r>
        <w:rPr>
          <w:spacing w:val="-8"/>
        </w:rPr>
        <w:t> </w:t>
      </w:r>
      <w:r>
        <w:rPr/>
        <w:t>edital</w:t>
      </w:r>
      <w:r>
        <w:rPr>
          <w:spacing w:val="-5"/>
        </w:rPr>
        <w:t> </w:t>
      </w:r>
      <w:r>
        <w:rPr/>
        <w:t>licitatório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expedido</w:t>
      </w:r>
      <w:r>
        <w:rPr>
          <w:spacing w:val="-8"/>
        </w:rPr>
        <w:t> </w:t>
      </w:r>
      <w:r>
        <w:rPr/>
        <w:t>pela</w:t>
      </w:r>
      <w:r>
        <w:rPr>
          <w:spacing w:val="-7"/>
        </w:rPr>
        <w:t> </w:t>
      </w:r>
      <w:r>
        <w:rPr/>
        <w:t>Administração</w:t>
      </w:r>
      <w:r>
        <w:rPr>
          <w:spacing w:val="-8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57" w:lineRule="auto"/>
        <w:ind w:left="1316" w:right="787" w:firstLine="662"/>
        <w:jc w:val="both"/>
      </w:pPr>
      <w:r>
        <w:rPr/>
        <w:t>Nos termos do art. 131 da Constituição, “a Advocacia-Geral da União é a instituição que, diretamente</w:t>
      </w:r>
      <w:r>
        <w:rPr>
          <w:spacing w:val="-46"/>
        </w:rPr>
        <w:t> </w:t>
      </w:r>
      <w:r>
        <w:rPr/>
        <w:t>ou</w:t>
      </w:r>
      <w:r>
        <w:rPr>
          <w:spacing w:val="-7"/>
        </w:rPr>
        <w:t> </w:t>
      </w:r>
      <w:r>
        <w:rPr/>
        <w:t>através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órgão</w:t>
      </w:r>
      <w:r>
        <w:rPr>
          <w:spacing w:val="-3"/>
        </w:rPr>
        <w:t> </w:t>
      </w:r>
      <w:r>
        <w:rPr/>
        <w:t>vinculado,</w:t>
      </w:r>
      <w:r>
        <w:rPr>
          <w:spacing w:val="-9"/>
        </w:rPr>
        <w:t> </w:t>
      </w:r>
      <w:r>
        <w:rPr/>
        <w:t>representa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União,</w:t>
      </w:r>
      <w:r>
        <w:rPr>
          <w:spacing w:val="-9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extrajudicialmente,</w:t>
      </w:r>
      <w:r>
        <w:rPr>
          <w:spacing w:val="-4"/>
        </w:rPr>
        <w:t> </w:t>
      </w:r>
      <w:r>
        <w:rPr/>
        <w:t>cabendo-lhe,</w:t>
      </w:r>
      <w:r>
        <w:rPr>
          <w:spacing w:val="-9"/>
        </w:rPr>
        <w:t> </w:t>
      </w:r>
      <w:r>
        <w:rPr/>
        <w:t>nos</w:t>
      </w:r>
      <w:r>
        <w:rPr>
          <w:spacing w:val="-10"/>
        </w:rPr>
        <w:t> </w:t>
      </w:r>
      <w:r>
        <w:rPr/>
        <w:t>termos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dispuser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funcionamento,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consultoria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assessoramento</w:t>
      </w:r>
      <w:r>
        <w:rPr>
          <w:spacing w:val="-4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Poder</w:t>
      </w:r>
      <w:r>
        <w:rPr>
          <w:spacing w:val="4"/>
        </w:rPr>
        <w:t> </w:t>
      </w:r>
      <w:r>
        <w:rPr/>
        <w:t>Executivo.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446" w:lineRule="auto" w:before="1"/>
        <w:ind w:left="1316" w:right="787" w:firstLine="662"/>
        <w:jc w:val="both"/>
      </w:pPr>
      <w:r>
        <w:rPr/>
        <w:t>A atuação consultiva da Advocacia-Geral da União (AGU) se dá por meio do assessoramento e</w:t>
      </w:r>
      <w:r>
        <w:rPr>
          <w:spacing w:val="1"/>
        </w:rPr>
        <w:t> </w:t>
      </w:r>
      <w:r>
        <w:rPr/>
        <w:t>orientação dos dirigentes do Poder Executivo Federal, de suas autarquias e fundações públicas, para dar</w:t>
      </w:r>
      <w:r>
        <w:rPr>
          <w:spacing w:val="1"/>
        </w:rPr>
        <w:t> </w:t>
      </w:r>
      <w:r>
        <w:rPr/>
        <w:t>segurança</w:t>
      </w:r>
      <w:r>
        <w:rPr>
          <w:spacing w:val="-7"/>
        </w:rPr>
        <w:t> </w:t>
      </w:r>
      <w:r>
        <w:rPr/>
        <w:t>jurídica</w:t>
      </w:r>
      <w:r>
        <w:rPr>
          <w:spacing w:val="-7"/>
        </w:rPr>
        <w:t> </w:t>
      </w:r>
      <w:r>
        <w:rPr/>
        <w:t>aos</w:t>
      </w:r>
      <w:r>
        <w:rPr>
          <w:spacing w:val="-3"/>
        </w:rPr>
        <w:t> </w:t>
      </w:r>
      <w:r>
        <w:rPr/>
        <w:t>atos</w:t>
      </w:r>
      <w:r>
        <w:rPr>
          <w:spacing w:val="-7"/>
        </w:rPr>
        <w:t> </w:t>
      </w:r>
      <w:r>
        <w:rPr/>
        <w:t>administrativos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serão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elas</w:t>
      </w:r>
      <w:r>
        <w:rPr>
          <w:spacing w:val="-7"/>
        </w:rPr>
        <w:t> </w:t>
      </w:r>
      <w:r>
        <w:rPr/>
        <w:t>praticados,</w:t>
      </w:r>
      <w:r>
        <w:rPr>
          <w:spacing w:val="-1"/>
        </w:rPr>
        <w:t> </w:t>
      </w:r>
      <w:r>
        <w:rPr/>
        <w:t>notadamente</w:t>
      </w:r>
      <w:r>
        <w:rPr>
          <w:spacing w:val="-7"/>
        </w:rPr>
        <w:t> </w:t>
      </w:r>
      <w:r>
        <w:rPr/>
        <w:t>quanto</w:t>
      </w:r>
      <w:r>
        <w:rPr>
          <w:spacing w:val="-4"/>
        </w:rPr>
        <w:t> </w:t>
      </w:r>
      <w:r>
        <w:rPr/>
        <w:t>à</w:t>
      </w:r>
      <w:r>
        <w:rPr>
          <w:spacing w:val="-7"/>
        </w:rPr>
        <w:t> </w:t>
      </w:r>
      <w:r>
        <w:rPr/>
        <w:t>materialização</w:t>
      </w:r>
      <w:r>
        <w:rPr>
          <w:spacing w:val="-45"/>
        </w:rPr>
        <w:t> </w:t>
      </w:r>
      <w:r>
        <w:rPr/>
        <w:t>das políticas públicas, à viabilização jurídica das licitações e dos contratos e, ainda, na proposição e análise de</w:t>
      </w:r>
      <w:r>
        <w:rPr>
          <w:spacing w:val="-45"/>
        </w:rPr>
        <w:t> </w:t>
      </w:r>
      <w:r>
        <w:rPr/>
        <w:t>medidas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(Leis,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Provisórias,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Resoluções,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outros)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desenvolvimento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aprimoramento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Brasileiro.</w:t>
      </w:r>
    </w:p>
    <w:p>
      <w:pPr>
        <w:pStyle w:val="BodyText"/>
        <w:spacing w:before="7"/>
      </w:pPr>
    </w:p>
    <w:p>
      <w:pPr>
        <w:pStyle w:val="BodyText"/>
        <w:spacing w:line="446" w:lineRule="auto"/>
        <w:ind w:left="1316" w:right="789" w:firstLine="662"/>
        <w:jc w:val="both"/>
      </w:pPr>
      <w:r>
        <w:rPr/>
        <w:t>Além disso, desenvolvem-se atividades de conciliação e arbitramento, cujo objetivo é o de resolver</w:t>
      </w:r>
      <w:r>
        <w:rPr>
          <w:spacing w:val="1"/>
        </w:rPr>
        <w:t> </w:t>
      </w:r>
      <w:r>
        <w:rPr/>
        <w:t>administrativamente os litígios entre a União, autarquias e fundações, evitando, assim, a provocação do Poder</w:t>
      </w:r>
      <w:r>
        <w:rPr>
          <w:spacing w:val="1"/>
        </w:rPr>
        <w:t> </w:t>
      </w:r>
      <w:r>
        <w:rPr/>
        <w:t>Judiciário.</w:t>
      </w:r>
    </w:p>
    <w:p>
      <w:pPr>
        <w:pStyle w:val="BodyText"/>
        <w:spacing w:before="2"/>
      </w:pPr>
    </w:p>
    <w:p>
      <w:pPr>
        <w:pStyle w:val="BodyText"/>
        <w:spacing w:line="448" w:lineRule="auto"/>
        <w:ind w:left="1316" w:right="788"/>
        <w:jc w:val="both"/>
      </w:pPr>
      <w:r>
        <w:rPr/>
        <w:t>São responsáveis pelo exercício das atividades consultivas os Advogados da União, os advogados integrantes</w:t>
      </w:r>
      <w:r>
        <w:rPr>
          <w:spacing w:val="1"/>
        </w:rPr>
        <w:t> </w:t>
      </w:r>
      <w:r>
        <w:rPr/>
        <w:t>do Quadro Suplementar, os Procuradores da Fazenda Nacional e os Procuradores Federais, cada qual na sua</w:t>
      </w:r>
      <w:r>
        <w:rPr>
          <w:spacing w:val="1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área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atuação.</w:t>
      </w:r>
    </w:p>
    <w:p>
      <w:pPr>
        <w:pStyle w:val="BodyText"/>
        <w:spacing w:before="1"/>
      </w:pPr>
    </w:p>
    <w:p>
      <w:pPr>
        <w:pStyle w:val="BodyText"/>
        <w:spacing w:line="446" w:lineRule="auto"/>
        <w:ind w:left="1316" w:right="783" w:firstLine="662"/>
        <w:jc w:val="both"/>
      </w:pPr>
      <w:r>
        <w:rPr/>
        <w:t>No</w:t>
      </w:r>
      <w:r>
        <w:rPr>
          <w:spacing w:val="-11"/>
        </w:rPr>
        <w:t> </w:t>
      </w:r>
      <w:r>
        <w:rPr/>
        <w:t>exercício</w:t>
      </w:r>
      <w:r>
        <w:rPr>
          <w:spacing w:val="-6"/>
        </w:rPr>
        <w:t> </w:t>
      </w:r>
      <w:r>
        <w:rPr/>
        <w:t>dessas</w:t>
      </w:r>
      <w:r>
        <w:rPr>
          <w:spacing w:val="-10"/>
        </w:rPr>
        <w:t> </w:t>
      </w:r>
      <w:r>
        <w:rPr/>
        <w:t>importantes</w:t>
      </w:r>
      <w:r>
        <w:rPr>
          <w:spacing w:val="-5"/>
        </w:rPr>
        <w:t> </w:t>
      </w:r>
      <w:r>
        <w:rPr/>
        <w:t>funções,</w:t>
      </w:r>
      <w:r>
        <w:rPr>
          <w:spacing w:val="-4"/>
        </w:rPr>
        <w:t> </w:t>
      </w:r>
      <w:r>
        <w:rPr/>
        <w:t>sobressai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atuação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tem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dever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formatação</w:t>
      </w:r>
      <w:r>
        <w:rPr>
          <w:spacing w:val="-10"/>
        </w:rPr>
        <w:t> </w:t>
      </w:r>
      <w:r>
        <w:rPr/>
        <w:t>jurídico-</w:t>
      </w:r>
      <w:r>
        <w:rPr>
          <w:spacing w:val="-45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às</w:t>
      </w:r>
      <w:r>
        <w:rPr>
          <w:spacing w:val="-3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públicas,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preservar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direitos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garantias</w:t>
      </w:r>
      <w:r>
        <w:rPr>
          <w:spacing w:val="-3"/>
        </w:rPr>
        <w:t> </w:t>
      </w:r>
      <w:r>
        <w:rPr/>
        <w:t>fundamentais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cidadão</w:t>
      </w:r>
      <w:r>
        <w:rPr>
          <w:spacing w:val="-4"/>
        </w:rPr>
        <w:t> </w:t>
      </w:r>
      <w:r>
        <w:rPr/>
        <w:t>e,</w:t>
      </w:r>
      <w:r>
        <w:rPr>
          <w:spacing w:val="-6"/>
        </w:rPr>
        <w:t> </w:t>
      </w:r>
      <w:r>
        <w:rPr/>
        <w:t>em</w:t>
      </w:r>
      <w:r>
        <w:rPr>
          <w:spacing w:val="1"/>
        </w:rPr>
        <w:t> </w:t>
      </w:r>
      <w:r>
        <w:rPr/>
        <w:t>última</w:t>
      </w:r>
      <w:r>
        <w:rPr>
          <w:spacing w:val="-4"/>
        </w:rPr>
        <w:t> </w:t>
      </w:r>
      <w:r>
        <w:rPr/>
        <w:t>análise,</w:t>
      </w:r>
      <w:r>
        <w:rPr>
          <w:spacing w:val="4"/>
        </w:rPr>
        <w:t> </w:t>
      </w:r>
      <w:r>
        <w:rPr/>
        <w:t>prevenir</w:t>
      </w:r>
      <w:r>
        <w:rPr>
          <w:spacing w:val="3"/>
        </w:rPr>
        <w:t> </w:t>
      </w:r>
      <w:r>
        <w:rPr/>
        <w:t>o</w:t>
      </w:r>
      <w:r>
        <w:rPr>
          <w:spacing w:val="-4"/>
        </w:rPr>
        <w:t> </w:t>
      </w:r>
      <w:r>
        <w:rPr/>
        <w:t>surgimento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litígios</w:t>
      </w:r>
      <w:r>
        <w:rPr>
          <w:spacing w:val="-3"/>
        </w:rPr>
        <w:t> </w:t>
      </w:r>
      <w:r>
        <w:rPr/>
        <w:t>ou disputas</w:t>
      </w:r>
      <w:r>
        <w:rPr>
          <w:spacing w:val="-3"/>
        </w:rPr>
        <w:t> </w:t>
      </w:r>
      <w:r>
        <w:rPr/>
        <w:t>jurídicas.</w:t>
      </w:r>
    </w:p>
    <w:p>
      <w:pPr>
        <w:spacing w:after="0" w:line="446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tabs>
          <w:tab w:pos="9505" w:val="left" w:leader="none"/>
        </w:tabs>
        <w:spacing w:line="357" w:lineRule="auto" w:before="91"/>
        <w:ind w:left="1316" w:right="788" w:firstLine="662"/>
        <w:jc w:val="both"/>
        <w:rPr>
          <w:b/>
          <w:sz w:val="19"/>
        </w:rPr>
      </w:pPr>
      <w:r>
        <w:rPr>
          <w:b/>
          <w:sz w:val="19"/>
        </w:rPr>
        <w:t>Vamos  </w:t>
      </w:r>
      <w:r>
        <w:rPr>
          <w:b/>
          <w:spacing w:val="42"/>
          <w:sz w:val="19"/>
        </w:rPr>
        <w:t> </w:t>
      </w:r>
      <w:r>
        <w:rPr>
          <w:b/>
          <w:sz w:val="19"/>
        </w:rPr>
        <w:t>ver  </w:t>
      </w:r>
      <w:r>
        <w:rPr>
          <w:b/>
          <w:spacing w:val="38"/>
          <w:sz w:val="19"/>
        </w:rPr>
        <w:t> </w:t>
      </w:r>
      <w:r>
        <w:rPr>
          <w:b/>
          <w:sz w:val="19"/>
        </w:rPr>
        <w:t>o  </w:t>
      </w:r>
      <w:r>
        <w:rPr>
          <w:b/>
          <w:spacing w:val="31"/>
          <w:sz w:val="19"/>
        </w:rPr>
        <w:t> </w:t>
      </w:r>
      <w:r>
        <w:rPr>
          <w:b/>
          <w:sz w:val="19"/>
          <w:u w:val="single"/>
        </w:rPr>
        <w:t>PARECER  </w:t>
      </w:r>
      <w:r>
        <w:rPr>
          <w:b/>
          <w:spacing w:val="37"/>
          <w:sz w:val="19"/>
          <w:u w:val="single"/>
        </w:rPr>
        <w:t> </w:t>
      </w:r>
      <w:r>
        <w:rPr>
          <w:b/>
          <w:sz w:val="19"/>
          <w:u w:val="single"/>
        </w:rPr>
        <w:t>DA  </w:t>
      </w:r>
      <w:r>
        <w:rPr>
          <w:b/>
          <w:spacing w:val="42"/>
          <w:sz w:val="19"/>
          <w:u w:val="single"/>
        </w:rPr>
        <w:t> </w:t>
      </w:r>
      <w:r>
        <w:rPr>
          <w:b/>
          <w:sz w:val="19"/>
          <w:u w:val="single"/>
        </w:rPr>
        <w:t>ADVOCACIA-GERAL  </w:t>
      </w:r>
      <w:r>
        <w:rPr>
          <w:b/>
          <w:spacing w:val="39"/>
          <w:sz w:val="19"/>
          <w:u w:val="single"/>
        </w:rPr>
        <w:t> </w:t>
      </w:r>
      <w:r>
        <w:rPr>
          <w:b/>
          <w:sz w:val="19"/>
          <w:u w:val="single"/>
        </w:rPr>
        <w:t>DA  </w:t>
      </w:r>
      <w:r>
        <w:rPr>
          <w:b/>
          <w:spacing w:val="37"/>
          <w:sz w:val="19"/>
          <w:u w:val="single"/>
        </w:rPr>
        <w:t> </w:t>
      </w:r>
      <w:r>
        <w:rPr>
          <w:b/>
          <w:sz w:val="19"/>
          <w:u w:val="single"/>
        </w:rPr>
        <w:t>UNIÃO  </w:t>
      </w:r>
      <w:r>
        <w:rPr>
          <w:b/>
          <w:spacing w:val="36"/>
          <w:sz w:val="19"/>
          <w:u w:val="single"/>
        </w:rPr>
        <w:t> </w:t>
      </w:r>
      <w:r>
        <w:rPr>
          <w:b/>
          <w:sz w:val="19"/>
          <w:u w:val="single"/>
        </w:rPr>
        <w:t>(AGU)</w:t>
        <w:tab/>
        <w:t>Nº</w:t>
      </w:r>
      <w:r>
        <w:rPr>
          <w:b/>
          <w:spacing w:val="-45"/>
          <w:sz w:val="19"/>
        </w:rPr>
        <w:t> </w:t>
      </w:r>
      <w:r>
        <w:rPr>
          <w:b/>
          <w:sz w:val="19"/>
          <w:u w:val="single"/>
        </w:rPr>
        <w:t>13/2014/CPLC/DEPCONSU/PGF/AGU,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QUE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INTEGRA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OS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DOCUMENTOS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DESTA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IMPUGNAÇÃO</w:t>
      </w:r>
      <w:r>
        <w:rPr>
          <w:b/>
          <w:sz w:val="19"/>
        </w:rPr>
        <w:t>: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1"/>
        <w:ind w:left="1316"/>
      </w:pPr>
      <w:r>
        <w:rPr>
          <w:spacing w:val="-1"/>
        </w:rPr>
        <w:t>PROCESSO</w:t>
      </w:r>
      <w:r>
        <w:rPr>
          <w:spacing w:val="-7"/>
        </w:rPr>
        <w:t> </w:t>
      </w:r>
      <w:r>
        <w:rPr>
          <w:spacing w:val="-1"/>
        </w:rPr>
        <w:t>Nº:</w:t>
      </w:r>
      <w:r>
        <w:rPr>
          <w:spacing w:val="-5"/>
        </w:rPr>
        <w:t> </w:t>
      </w:r>
      <w:r>
        <w:rPr>
          <w:spacing w:val="-1"/>
        </w:rPr>
        <w:t>02001.004396/2013-11</w:t>
      </w:r>
    </w:p>
    <w:p>
      <w:pPr>
        <w:pStyle w:val="BodyText"/>
        <w:spacing w:before="107"/>
        <w:ind w:left="1316"/>
      </w:pPr>
      <w:r>
        <w:rPr>
          <w:spacing w:val="-2"/>
        </w:rPr>
        <w:t>INTERESSADO:</w:t>
      </w:r>
      <w:r>
        <w:rPr>
          <w:spacing w:val="-6"/>
        </w:rPr>
        <w:t> </w:t>
      </w:r>
      <w:r>
        <w:rPr>
          <w:spacing w:val="-2"/>
        </w:rPr>
        <w:t>DIVISÃO </w:t>
      </w:r>
      <w:r>
        <w:rPr>
          <w:spacing w:val="-1"/>
        </w:rPr>
        <w:t>JURÍDICA-MG/PROCURADORIA-GERAL</w:t>
      </w:r>
      <w:r>
        <w:rPr>
          <w:spacing w:val="-10"/>
        </w:rPr>
        <w:t> </w:t>
      </w:r>
      <w:r>
        <w:rPr>
          <w:spacing w:val="-1"/>
        </w:rPr>
        <w:t>FEDERAL</w:t>
      </w:r>
    </w:p>
    <w:p>
      <w:pPr>
        <w:pStyle w:val="BodyText"/>
        <w:spacing w:line="352" w:lineRule="auto" w:before="104"/>
        <w:ind w:left="1316" w:right="783"/>
      </w:pPr>
      <w:r>
        <w:rPr/>
        <w:t>ASSUNTO:</w:t>
      </w:r>
      <w:r>
        <w:rPr>
          <w:spacing w:val="-1"/>
        </w:rPr>
        <w:t> </w:t>
      </w:r>
      <w:r>
        <w:rPr/>
        <w:t>Temas</w:t>
      </w:r>
      <w:r>
        <w:rPr>
          <w:spacing w:val="-6"/>
        </w:rPr>
        <w:t> </w:t>
      </w:r>
      <w:r>
        <w:rPr/>
        <w:t>relativos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licitações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administrativos</w:t>
      </w:r>
      <w:r>
        <w:rPr>
          <w:spacing w:val="-6"/>
        </w:rPr>
        <w:t> </w:t>
      </w:r>
      <w:r>
        <w:rPr/>
        <w:t>tratados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âmbito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Câmara</w:t>
      </w:r>
      <w:r>
        <w:rPr>
          <w:spacing w:val="-10"/>
        </w:rPr>
        <w:t> </w:t>
      </w:r>
      <w:r>
        <w:rPr/>
        <w:t>Permanente</w:t>
      </w:r>
      <w:r>
        <w:rPr>
          <w:spacing w:val="-45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licitações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administrativos</w:t>
      </w:r>
      <w:r>
        <w:rPr>
          <w:spacing w:val="-6"/>
        </w:rPr>
        <w:t> </w:t>
      </w:r>
      <w:r>
        <w:rPr/>
        <w:t>instituída</w:t>
      </w:r>
      <w:r>
        <w:rPr>
          <w:spacing w:val="-6"/>
        </w:rPr>
        <w:t> </w:t>
      </w:r>
      <w:r>
        <w:rPr/>
        <w:t>pela</w:t>
      </w:r>
      <w:r>
        <w:rPr>
          <w:spacing w:val="-5"/>
        </w:rPr>
        <w:t> </w:t>
      </w:r>
      <w:r>
        <w:rPr/>
        <w:t>Portaria/PGF</w:t>
      </w:r>
      <w:r>
        <w:rPr>
          <w:spacing w:val="-4"/>
        </w:rPr>
        <w:t> </w:t>
      </w:r>
      <w:r>
        <w:rPr/>
        <w:t>n.º</w:t>
      </w:r>
      <w:r>
        <w:rPr>
          <w:spacing w:val="-5"/>
        </w:rPr>
        <w:t> </w:t>
      </w:r>
      <w:r>
        <w:rPr/>
        <w:t>98,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26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fevereiro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2013.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7" w:lineRule="auto" w:before="1"/>
        <w:ind w:left="1316" w:right="783"/>
      </w:pPr>
      <w:r>
        <w:rPr/>
        <w:t>EMENTA: DIREITO ADMINISTRATIVO. LICITAÇÕES E CONTRATOS ADMINISTRATIVOS.</w:t>
      </w:r>
      <w:r>
        <w:rPr>
          <w:spacing w:val="1"/>
        </w:rPr>
        <w:t> </w:t>
      </w:r>
      <w:r>
        <w:rPr>
          <w:spacing w:val="-1"/>
        </w:rPr>
        <w:t>LICITAÇÕES</w:t>
      </w:r>
      <w:r>
        <w:rPr>
          <w:spacing w:val="-11"/>
        </w:rPr>
        <w:t> </w:t>
      </w:r>
      <w:r>
        <w:rPr>
          <w:spacing w:val="-1"/>
        </w:rPr>
        <w:t>SUSTENTÁVEIS.</w:t>
      </w:r>
      <w:r>
        <w:rPr>
          <w:spacing w:val="-7"/>
        </w:rPr>
        <w:t> </w:t>
      </w:r>
      <w:r>
        <w:rPr>
          <w:spacing w:val="-1"/>
        </w:rPr>
        <w:t>EXIGÊNCIA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CRITÉRIOS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PRÁTICAS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SUSTENTABILIDADE</w:t>
      </w:r>
      <w:r>
        <w:rPr>
          <w:spacing w:val="-44"/>
        </w:rPr>
        <w:t> </w:t>
      </w:r>
      <w:r>
        <w:rPr/>
        <w:t>SÓCIOAMBIENTAL NAS CONTRATAÇÕES PÚBLICAS. EXIGÊNCIA DE INSCRIÇÃO E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NO</w:t>
      </w:r>
      <w:r>
        <w:rPr>
          <w:spacing w:val="47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DO</w:t>
      </w:r>
      <w:r>
        <w:rPr>
          <w:spacing w:val="1"/>
        </w:rPr>
        <w:t> </w:t>
      </w:r>
      <w:r>
        <w:rPr/>
        <w:t>IBAMA</w:t>
      </w:r>
      <w:r>
        <w:rPr>
          <w:spacing w:val="-4"/>
        </w:rPr>
        <w:t> </w:t>
      </w:r>
      <w:r>
        <w:rPr/>
        <w:t>(CTF).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316"/>
      </w:pPr>
      <w:r>
        <w:rPr/>
        <w:t>Desse</w:t>
      </w:r>
      <w:r>
        <w:rPr>
          <w:spacing w:val="-5"/>
        </w:rPr>
        <w:t> </w:t>
      </w:r>
      <w:r>
        <w:rPr/>
        <w:t>modo,</w:t>
      </w:r>
      <w:r>
        <w:rPr>
          <w:spacing w:val="-8"/>
        </w:rPr>
        <w:t> </w:t>
      </w:r>
      <w:r>
        <w:rPr/>
        <w:t>ante</w:t>
      </w:r>
      <w:r>
        <w:rPr>
          <w:spacing w:val="-9"/>
        </w:rPr>
        <w:t> </w:t>
      </w:r>
      <w:r>
        <w:rPr/>
        <w:t>tudo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foi</w:t>
      </w:r>
      <w:r>
        <w:rPr>
          <w:spacing w:val="-4"/>
        </w:rPr>
        <w:t> </w:t>
      </w:r>
      <w:r>
        <w:rPr/>
        <w:t>exposto</w:t>
      </w:r>
      <w:r>
        <w:rPr>
          <w:spacing w:val="-6"/>
        </w:rPr>
        <w:t> </w:t>
      </w:r>
      <w:r>
        <w:rPr/>
        <w:t>acima,</w:t>
      </w:r>
      <w:r>
        <w:rPr>
          <w:spacing w:val="-7"/>
        </w:rPr>
        <w:t> </w:t>
      </w:r>
      <w:r>
        <w:rPr/>
        <w:t>conclui-se: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980" w:val="left" w:leader="none"/>
        </w:tabs>
        <w:spacing w:line="357" w:lineRule="auto" w:before="0" w:after="0"/>
        <w:ind w:left="1993" w:right="787" w:hanging="341"/>
        <w:jc w:val="both"/>
        <w:rPr>
          <w:sz w:val="19"/>
        </w:rPr>
      </w:pPr>
      <w:r>
        <w:rPr>
          <w:sz w:val="19"/>
        </w:rPr>
        <w:t>Os critérios e práticas de sustentabilidade serão exigidos por vezes como especificação técnica do</w:t>
      </w:r>
      <w:r>
        <w:rPr>
          <w:spacing w:val="1"/>
          <w:sz w:val="19"/>
        </w:rPr>
        <w:t> </w:t>
      </w:r>
      <w:r>
        <w:rPr>
          <w:sz w:val="19"/>
        </w:rPr>
        <w:t>objeto;</w:t>
      </w:r>
      <w:r>
        <w:rPr>
          <w:spacing w:val="-8"/>
          <w:sz w:val="19"/>
        </w:rPr>
        <w:t> </w:t>
      </w:r>
      <w:r>
        <w:rPr>
          <w:sz w:val="19"/>
        </w:rPr>
        <w:t>por</w:t>
      </w:r>
      <w:r>
        <w:rPr>
          <w:spacing w:val="-5"/>
          <w:sz w:val="19"/>
        </w:rPr>
        <w:t> </w:t>
      </w:r>
      <w:r>
        <w:rPr>
          <w:sz w:val="19"/>
        </w:rPr>
        <w:t>vezes</w:t>
      </w:r>
      <w:r>
        <w:rPr>
          <w:spacing w:val="-5"/>
          <w:sz w:val="19"/>
        </w:rPr>
        <w:t> </w:t>
      </w:r>
      <w:r>
        <w:rPr>
          <w:sz w:val="19"/>
        </w:rPr>
        <w:t>como</w:t>
      </w:r>
      <w:r>
        <w:rPr>
          <w:spacing w:val="-6"/>
          <w:sz w:val="19"/>
        </w:rPr>
        <w:t> </w:t>
      </w:r>
      <w:r>
        <w:rPr>
          <w:sz w:val="19"/>
        </w:rPr>
        <w:t>obrigação</w:t>
      </w:r>
      <w:r>
        <w:rPr>
          <w:spacing w:val="-11"/>
          <w:sz w:val="19"/>
        </w:rPr>
        <w:t> </w:t>
      </w:r>
      <w:r>
        <w:rPr>
          <w:sz w:val="19"/>
        </w:rPr>
        <w:t>da</w:t>
      </w:r>
      <w:r>
        <w:rPr>
          <w:spacing w:val="-9"/>
          <w:sz w:val="19"/>
        </w:rPr>
        <w:t> </w:t>
      </w:r>
      <w:r>
        <w:rPr>
          <w:sz w:val="19"/>
        </w:rPr>
        <w:t>contratada;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por vezes</w:t>
      </w:r>
      <w:r>
        <w:rPr>
          <w:spacing w:val="-1"/>
          <w:sz w:val="19"/>
        </w:rPr>
        <w:t> </w:t>
      </w:r>
      <w:r>
        <w:rPr>
          <w:sz w:val="19"/>
        </w:rPr>
        <w:t>como</w:t>
      </w:r>
      <w:r>
        <w:rPr>
          <w:spacing w:val="-11"/>
          <w:sz w:val="19"/>
        </w:rPr>
        <w:t> </w:t>
      </w:r>
      <w:r>
        <w:rPr>
          <w:sz w:val="19"/>
        </w:rPr>
        <w:t>requisitos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habilitação</w:t>
      </w:r>
      <w:r>
        <w:rPr>
          <w:spacing w:val="-10"/>
          <w:sz w:val="19"/>
        </w:rPr>
        <w:t> </w:t>
      </w:r>
      <w:r>
        <w:rPr>
          <w:sz w:val="19"/>
        </w:rPr>
        <w:t>técnica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45"/>
          <w:sz w:val="19"/>
        </w:rPr>
        <w:t> </w:t>
      </w:r>
      <w:r>
        <w:rPr>
          <w:sz w:val="19"/>
        </w:rPr>
        <w:t>jurídica, seja na execução dos serviços/obras contratados ou no fornecimento de bens, devendo ter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-1"/>
          <w:sz w:val="19"/>
        </w:rPr>
        <w:t> </w:t>
      </w:r>
      <w:r>
        <w:rPr>
          <w:sz w:val="19"/>
        </w:rPr>
        <w:t>princípio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preservação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caráter</w:t>
      </w:r>
      <w:r>
        <w:rPr>
          <w:spacing w:val="-3"/>
          <w:sz w:val="19"/>
        </w:rPr>
        <w:t> </w:t>
      </w:r>
      <w:r>
        <w:rPr>
          <w:sz w:val="19"/>
        </w:rPr>
        <w:t>competitivo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certame;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980" w:val="left" w:leader="none"/>
        </w:tabs>
        <w:spacing w:line="352" w:lineRule="auto" w:before="0" w:after="0"/>
        <w:ind w:left="1993" w:right="788" w:hanging="341"/>
        <w:jc w:val="both"/>
        <w:rPr>
          <w:sz w:val="19"/>
        </w:rPr>
      </w:pPr>
      <w:r>
        <w:rPr>
          <w:sz w:val="19"/>
        </w:rPr>
        <w:t>Não se pode confundir critérios de aceitabilidade da proposta (critérios e práticas de sustentabilidade</w:t>
      </w:r>
      <w:r>
        <w:rPr>
          <w:spacing w:val="1"/>
          <w:sz w:val="19"/>
        </w:rPr>
        <w:t> </w:t>
      </w:r>
      <w:r>
        <w:rPr>
          <w:sz w:val="19"/>
        </w:rPr>
        <w:t>exigidos como especificação técnica do objeto ou como obrigação da contratada) com requisitos de</w:t>
      </w:r>
      <w:r>
        <w:rPr>
          <w:spacing w:val="1"/>
          <w:sz w:val="19"/>
        </w:rPr>
        <w:t> </w:t>
      </w:r>
      <w:r>
        <w:rPr>
          <w:sz w:val="19"/>
        </w:rPr>
        <w:t>habilitação;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864" w:val="left" w:leader="none"/>
        </w:tabs>
        <w:spacing w:line="355" w:lineRule="auto" w:before="0" w:after="0"/>
        <w:ind w:left="1652" w:right="783" w:firstLine="0"/>
        <w:jc w:val="both"/>
        <w:rPr>
          <w:sz w:val="19"/>
        </w:rPr>
      </w:pPr>
      <w:r>
        <w:rPr>
          <w:sz w:val="19"/>
        </w:rPr>
        <w:t>Diante de todas as normas de defesa do meio ambiente citadas neste parecer, a Administração tem a</w:t>
      </w:r>
      <w:r>
        <w:rPr>
          <w:spacing w:val="1"/>
          <w:sz w:val="19"/>
        </w:rPr>
        <w:t> </w:t>
      </w:r>
      <w:r>
        <w:rPr>
          <w:sz w:val="19"/>
        </w:rPr>
        <w:t>prerrogativa e o dever legal e moral de exigir nas contratações públicas critérios de sustentabilidade</w:t>
      </w:r>
      <w:r>
        <w:rPr>
          <w:spacing w:val="1"/>
          <w:sz w:val="19"/>
        </w:rPr>
        <w:t> </w:t>
      </w:r>
      <w:r>
        <w:rPr>
          <w:sz w:val="19"/>
        </w:rPr>
        <w:t>socioambiental,</w:t>
      </w:r>
      <w:r>
        <w:rPr>
          <w:spacing w:val="-3"/>
          <w:sz w:val="19"/>
        </w:rPr>
        <w:t> </w:t>
      </w:r>
      <w:r>
        <w:rPr>
          <w:sz w:val="19"/>
        </w:rPr>
        <w:t>entre</w:t>
      </w:r>
      <w:r>
        <w:rPr>
          <w:spacing w:val="-9"/>
          <w:sz w:val="19"/>
        </w:rPr>
        <w:t> </w:t>
      </w:r>
      <w:r>
        <w:rPr>
          <w:sz w:val="19"/>
        </w:rPr>
        <w:t>eles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5"/>
          <w:sz w:val="19"/>
        </w:rPr>
        <w:t> </w:t>
      </w:r>
      <w:r>
        <w:rPr>
          <w:sz w:val="19"/>
        </w:rPr>
        <w:t>registro</w:t>
      </w:r>
      <w:r>
        <w:rPr>
          <w:spacing w:val="-10"/>
          <w:sz w:val="19"/>
        </w:rPr>
        <w:t> </w:t>
      </w:r>
      <w:r>
        <w:rPr>
          <w:sz w:val="19"/>
        </w:rPr>
        <w:t>no</w:t>
      </w:r>
      <w:r>
        <w:rPr>
          <w:spacing w:val="-10"/>
          <w:sz w:val="19"/>
        </w:rPr>
        <w:t> </w:t>
      </w:r>
      <w:r>
        <w:rPr>
          <w:sz w:val="19"/>
        </w:rPr>
        <w:t>Cadastro</w:t>
      </w:r>
      <w:r>
        <w:rPr>
          <w:spacing w:val="-2"/>
          <w:sz w:val="19"/>
        </w:rPr>
        <w:t> </w:t>
      </w:r>
      <w:r>
        <w:rPr>
          <w:sz w:val="19"/>
        </w:rPr>
        <w:t>Técnico</w:t>
      </w:r>
      <w:r>
        <w:rPr>
          <w:spacing w:val="-10"/>
          <w:sz w:val="19"/>
        </w:rPr>
        <w:t> </w:t>
      </w:r>
      <w:r>
        <w:rPr>
          <w:sz w:val="19"/>
        </w:rPr>
        <w:t>Federal,</w:t>
      </w:r>
      <w:r>
        <w:rPr>
          <w:spacing w:val="-3"/>
          <w:sz w:val="19"/>
        </w:rPr>
        <w:t> </w:t>
      </w:r>
      <w:r>
        <w:rPr>
          <w:sz w:val="19"/>
        </w:rPr>
        <w:t>acompanhado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6"/>
          <w:sz w:val="19"/>
        </w:rPr>
        <w:t> </w:t>
      </w:r>
      <w:r>
        <w:rPr>
          <w:sz w:val="19"/>
        </w:rPr>
        <w:t>respectivo</w:t>
      </w:r>
      <w:r>
        <w:rPr>
          <w:spacing w:val="-10"/>
          <w:sz w:val="19"/>
        </w:rPr>
        <w:t> </w:t>
      </w:r>
      <w:r>
        <w:rPr>
          <w:sz w:val="19"/>
        </w:rPr>
        <w:t>Certificado</w:t>
      </w:r>
      <w:r>
        <w:rPr>
          <w:spacing w:val="-45"/>
          <w:sz w:val="19"/>
        </w:rPr>
        <w:t> </w:t>
      </w:r>
      <w:r>
        <w:rPr>
          <w:sz w:val="19"/>
        </w:rPr>
        <w:t>de Regularidade válido, quando a Lei nº 6.938, de 1981 e a regulamentação pelo IBAMA assim o exigem</w:t>
      </w:r>
      <w:r>
        <w:rPr>
          <w:spacing w:val="-45"/>
          <w:sz w:val="19"/>
        </w:rPr>
        <w:t> </w:t>
      </w:r>
      <w:r>
        <w:rPr>
          <w:sz w:val="19"/>
        </w:rPr>
        <w:t>(atualmente o tema é regulamentado pela Instrução Normativa nº 6, de 15 de março de 2013), sob pena de</w:t>
      </w:r>
      <w:r>
        <w:rPr>
          <w:spacing w:val="-45"/>
          <w:sz w:val="19"/>
        </w:rPr>
        <w:t> </w:t>
      </w:r>
      <w:r>
        <w:rPr>
          <w:sz w:val="19"/>
        </w:rPr>
        <w:t>não</w:t>
      </w:r>
      <w:r>
        <w:rPr>
          <w:spacing w:val="-5"/>
          <w:sz w:val="19"/>
        </w:rPr>
        <w:t> </w:t>
      </w:r>
      <w:r>
        <w:rPr>
          <w:sz w:val="19"/>
        </w:rPr>
        <w:t>aceitação</w:t>
      </w:r>
      <w:r>
        <w:rPr>
          <w:spacing w:val="-4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z w:val="19"/>
        </w:rPr>
        <w:t>proposta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inabilitação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licitante,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caso;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884" w:val="left" w:leader="none"/>
        </w:tabs>
        <w:spacing w:line="357" w:lineRule="auto" w:before="0" w:after="0"/>
        <w:ind w:left="1652" w:right="789" w:firstLine="0"/>
        <w:jc w:val="both"/>
        <w:rPr>
          <w:sz w:val="19"/>
        </w:rPr>
      </w:pPr>
      <w:r>
        <w:rPr>
          <w:sz w:val="19"/>
        </w:rPr>
        <w:t>Portanto, a exigência é legal e não viola os artigos 27 a 31 da</w:t>
      </w:r>
      <w:r>
        <w:rPr>
          <w:spacing w:val="1"/>
          <w:sz w:val="19"/>
        </w:rPr>
        <w:t> </w:t>
      </w:r>
      <w:r>
        <w:rPr>
          <w:sz w:val="19"/>
        </w:rPr>
        <w:t>Lei Geral de Licitações e Contratos</w:t>
      </w:r>
      <w:r>
        <w:rPr>
          <w:spacing w:val="1"/>
          <w:sz w:val="19"/>
        </w:rPr>
        <w:t> </w:t>
      </w:r>
      <w:r>
        <w:rPr>
          <w:sz w:val="19"/>
        </w:rPr>
        <w:t>Administrativos</w:t>
      </w:r>
      <w:r>
        <w:rPr>
          <w:spacing w:val="2"/>
          <w:sz w:val="19"/>
        </w:rPr>
        <w:t> </w:t>
      </w:r>
      <w:r>
        <w:rPr>
          <w:sz w:val="19"/>
        </w:rPr>
        <w:t>(Lei</w:t>
      </w:r>
      <w:r>
        <w:rPr>
          <w:spacing w:val="4"/>
          <w:sz w:val="19"/>
        </w:rPr>
        <w:t> </w:t>
      </w:r>
      <w:r>
        <w:rPr>
          <w:sz w:val="19"/>
        </w:rPr>
        <w:t>nº</w:t>
      </w:r>
      <w:r>
        <w:rPr>
          <w:spacing w:val="3"/>
          <w:sz w:val="19"/>
        </w:rPr>
        <w:t> </w:t>
      </w:r>
      <w:r>
        <w:rPr>
          <w:sz w:val="19"/>
        </w:rPr>
        <w:t>8.666,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1993);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55" w:lineRule="auto"/>
        <w:ind w:left="1316" w:right="788" w:firstLine="662"/>
        <w:jc w:val="both"/>
      </w:pPr>
      <w:r>
        <w:rPr/>
        <w:t>Diante de todas as normas de defesa do meio ambiente citadas neste parecer, a Administração tem a</w:t>
      </w:r>
      <w:r>
        <w:rPr>
          <w:spacing w:val="1"/>
        </w:rPr>
        <w:t> </w:t>
      </w:r>
      <w:r>
        <w:rPr/>
        <w:t>prerrogativa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socioambiental,</w:t>
      </w:r>
      <w:r>
        <w:rPr>
          <w:spacing w:val="3"/>
        </w:rPr>
        <w:t> </w:t>
      </w:r>
      <w:r>
        <w:rPr/>
        <w:t>entre eles</w:t>
      </w:r>
      <w:r>
        <w:rPr>
          <w:spacing w:val="6"/>
        </w:rPr>
        <w:t> </w:t>
      </w:r>
      <w:r>
        <w:rPr/>
        <w:t>o registro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Cadastro</w:t>
      </w:r>
      <w:r>
        <w:rPr>
          <w:spacing w:val="4"/>
        </w:rPr>
        <w:t> </w:t>
      </w:r>
      <w:r>
        <w:rPr/>
        <w:t>Técnico Federal,</w:t>
      </w:r>
      <w:r>
        <w:rPr>
          <w:spacing w:val="7"/>
        </w:rPr>
        <w:t> </w:t>
      </w:r>
      <w:r>
        <w:rPr/>
        <w:t>acompanhado do respectivo</w:t>
      </w:r>
      <w:r>
        <w:rPr>
          <w:spacing w:val="-1"/>
        </w:rPr>
        <w:t> </w:t>
      </w:r>
      <w:r>
        <w:rPr/>
        <w:t>Certificado de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00" w:left="800" w:right="940"/>
        </w:sect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275.279999pt;margin-top:766.559998pt;width:109.68pt;height:.48pt;mso-position-horizontal-relative:page;mso-position-vertical-relative:page;z-index:15730176" filled="true" fillcolor="#0000ff" stroked="false">
            <v:fill type="solid"/>
            <w10:wrap type="none"/>
          </v:rect>
        </w:pict>
      </w:r>
    </w:p>
    <w:p>
      <w:pPr>
        <w:pStyle w:val="BodyText"/>
        <w:spacing w:line="357" w:lineRule="auto" w:before="91"/>
        <w:ind w:left="1316" w:right="781"/>
        <w:jc w:val="both"/>
      </w:pPr>
      <w:r>
        <w:rPr/>
        <w:t>Regularidade válido, quando a Lei nº 6.938, de 1981 e a regulamentação pelo IBAMA assim o exigem</w:t>
      </w:r>
      <w:r>
        <w:rPr>
          <w:spacing w:val="1"/>
        </w:rPr>
        <w:t> </w:t>
      </w:r>
      <w:r>
        <w:rPr/>
        <w:t>(atualmente o tema é regulamentado pela Instrução Normativa nº 6, de 15 de março de 2013), sob pena de não</w:t>
      </w:r>
      <w:r>
        <w:rPr>
          <w:spacing w:val="-45"/>
        </w:rPr>
        <w:t> </w:t>
      </w:r>
      <w:r>
        <w:rPr/>
        <w:t>aceitação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2"/>
        </w:rPr>
        <w:t> </w:t>
      </w:r>
      <w:r>
        <w:rPr/>
        <w:t>ou</w:t>
      </w:r>
      <w:r>
        <w:rPr>
          <w:spacing w:val="5"/>
        </w:rPr>
        <w:t> </w:t>
      </w:r>
      <w:r>
        <w:rPr/>
        <w:t>inabilitação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licitante,</w:t>
      </w:r>
      <w:r>
        <w:rPr>
          <w:spacing w:val="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o caso.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55" w:lineRule="auto" w:before="1"/>
        <w:ind w:left="1316" w:right="789" w:firstLine="705"/>
        <w:jc w:val="both"/>
      </w:pPr>
      <w:r>
        <w:rPr/>
        <w:t>A partir da leitura dos diplomas acima citados, não há dúvidas de a questão ambiental deve ser</w:t>
      </w:r>
      <w:r>
        <w:rPr>
          <w:spacing w:val="1"/>
        </w:rPr>
        <w:t> </w:t>
      </w:r>
      <w:r>
        <w:rPr/>
        <w:t>observada em procedimentos licitatórios realizados pela Administração Pública, na busca pela eficiência dos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obter</w:t>
      </w:r>
      <w:r>
        <w:rPr>
          <w:spacing w:val="2"/>
        </w:rPr>
        <w:t> </w:t>
      </w:r>
      <w:r>
        <w:rPr/>
        <w:t>melhor</w:t>
      </w:r>
      <w:r>
        <w:rPr>
          <w:spacing w:val="-2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preservação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meio</w:t>
      </w:r>
      <w:r>
        <w:rPr>
          <w:spacing w:val="-4"/>
        </w:rPr>
        <w:t> </w:t>
      </w:r>
      <w:r>
        <w:rPr/>
        <w:t>ambiente.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55" w:lineRule="auto" w:before="1"/>
        <w:ind w:left="1316" w:right="787" w:firstLine="662"/>
        <w:jc w:val="both"/>
      </w:pPr>
      <w:r>
        <w:rPr/>
        <w:t>Ademais,</w:t>
      </w:r>
      <w:r>
        <w:rPr>
          <w:spacing w:val="1"/>
        </w:rPr>
        <w:t> </w:t>
      </w:r>
      <w:r>
        <w:rPr/>
        <w:t>no que tange à</w:t>
      </w:r>
      <w:r>
        <w:rPr>
          <w:spacing w:val="1"/>
        </w:rPr>
        <w:t> </w:t>
      </w:r>
      <w:r>
        <w:rPr/>
        <w:t>normatização infraconstitucional,</w:t>
      </w:r>
      <w:r>
        <w:rPr>
          <w:spacing w:val="1"/>
        </w:rPr>
        <w:t> </w:t>
      </w:r>
      <w:r>
        <w:rPr/>
        <w:t>não é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inovação</w:t>
      </w:r>
      <w:r>
        <w:rPr>
          <w:spacing w:val="1"/>
        </w:rPr>
        <w:t> </w:t>
      </w:r>
      <w:r>
        <w:rPr/>
        <w:t>legislativa para efetivar o mandamento constitucional, uma vez que a Lei nº 8.666/93 possui comandos que</w:t>
      </w:r>
      <w:r>
        <w:rPr>
          <w:spacing w:val="1"/>
        </w:rPr>
        <w:t> </w:t>
      </w:r>
      <w:r>
        <w:rPr/>
        <w:t>permitem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contratação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ambientais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adequada</w:t>
      </w:r>
      <w:r>
        <w:rPr>
          <w:spacing w:val="-7"/>
        </w:rPr>
        <w:t> </w:t>
      </w:r>
      <w:r>
        <w:rPr/>
        <w:t>e</w:t>
      </w:r>
      <w:r>
        <w:rPr>
          <w:spacing w:val="1"/>
        </w:rPr>
        <w:t> </w:t>
      </w:r>
      <w:r>
        <w:rPr/>
        <w:t>vantajosa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Administração.”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979"/>
      </w:pPr>
      <w:r>
        <w:rPr>
          <w:spacing w:val="-1"/>
        </w:rPr>
        <w:t>Com</w:t>
      </w:r>
      <w:r>
        <w:rPr>
          <w:spacing w:val="-9"/>
        </w:rPr>
        <w:t> </w:t>
      </w:r>
      <w:r>
        <w:rPr>
          <w:spacing w:val="-1"/>
        </w:rPr>
        <w:t>foco</w:t>
      </w:r>
      <w:r>
        <w:rPr>
          <w:spacing w:val="-8"/>
        </w:rPr>
        <w:t> </w:t>
      </w:r>
      <w:r>
        <w:rPr>
          <w:spacing w:val="-1"/>
        </w:rPr>
        <w:t>nesta</w:t>
      </w:r>
      <w:r>
        <w:rPr>
          <w:spacing w:val="-3"/>
        </w:rPr>
        <w:t> </w:t>
      </w:r>
      <w:r>
        <w:rPr>
          <w:spacing w:val="-1"/>
        </w:rPr>
        <w:t>questão</w:t>
      </w:r>
      <w:r>
        <w:rPr>
          <w:spacing w:val="-8"/>
        </w:rPr>
        <w:t> </w:t>
      </w:r>
      <w:r>
        <w:rPr/>
        <w:t>ambiental,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art.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da</w:t>
      </w:r>
      <w:r>
        <w:rPr>
          <w:spacing w:val="-12"/>
        </w:rPr>
        <w:t> </w:t>
      </w:r>
      <w:r>
        <w:rPr/>
        <w:t>Lei</w:t>
      </w:r>
      <w:r>
        <w:rPr>
          <w:spacing w:val="-5"/>
        </w:rPr>
        <w:t> </w:t>
      </w:r>
      <w:r>
        <w:rPr/>
        <w:t>das</w:t>
      </w:r>
      <w:r>
        <w:rPr>
          <w:spacing w:val="-2"/>
        </w:rPr>
        <w:t> </w:t>
      </w:r>
      <w:r>
        <w:rPr/>
        <w:t>Licitações</w:t>
      </w:r>
      <w:r>
        <w:rPr>
          <w:spacing w:val="-3"/>
        </w:rPr>
        <w:t> </w:t>
      </w:r>
      <w:r>
        <w:rPr/>
        <w:t>estabelece:</w:t>
      </w:r>
    </w:p>
    <w:p>
      <w:pPr>
        <w:spacing w:line="352" w:lineRule="auto" w:before="103"/>
        <w:ind w:left="3308" w:right="783" w:firstLine="0"/>
        <w:jc w:val="left"/>
        <w:rPr>
          <w:i/>
          <w:sz w:val="19"/>
        </w:rPr>
      </w:pPr>
      <w:r>
        <w:rPr>
          <w:sz w:val="19"/>
        </w:rPr>
        <w:t>“</w:t>
      </w:r>
      <w:r>
        <w:rPr>
          <w:i/>
          <w:sz w:val="19"/>
        </w:rPr>
        <w:t>Art.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12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projetos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básicos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projetos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executivos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obras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serviços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serão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considerados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principalmente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os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seguintes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requisitos:</w:t>
      </w:r>
    </w:p>
    <w:p>
      <w:pPr>
        <w:spacing w:before="6"/>
        <w:ind w:left="3308" w:right="0" w:firstLine="0"/>
        <w:jc w:val="left"/>
        <w:rPr>
          <w:i/>
          <w:sz w:val="19"/>
        </w:rPr>
      </w:pPr>
      <w:r>
        <w:rPr>
          <w:i/>
          <w:sz w:val="19"/>
        </w:rPr>
        <w:t>.....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(omissis)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.....</w:t>
      </w:r>
    </w:p>
    <w:p>
      <w:pPr>
        <w:spacing w:before="103"/>
        <w:ind w:left="3308" w:right="0" w:firstLine="0"/>
        <w:jc w:val="left"/>
        <w:rPr>
          <w:sz w:val="19"/>
        </w:rPr>
      </w:pPr>
      <w:r>
        <w:rPr>
          <w:i/>
          <w:sz w:val="19"/>
        </w:rPr>
        <w:t>VII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-7"/>
          <w:sz w:val="19"/>
        </w:rPr>
        <w:t> </w:t>
      </w:r>
      <w:r>
        <w:rPr>
          <w:i/>
          <w:sz w:val="19"/>
          <w:u w:val="single"/>
        </w:rPr>
        <w:t>impacto</w:t>
      </w:r>
      <w:r>
        <w:rPr>
          <w:i/>
          <w:spacing w:val="-9"/>
          <w:sz w:val="19"/>
          <w:u w:val="single"/>
        </w:rPr>
        <w:t> </w:t>
      </w:r>
      <w:r>
        <w:rPr>
          <w:i/>
          <w:sz w:val="19"/>
          <w:u w:val="single"/>
        </w:rPr>
        <w:t>ambiental</w:t>
      </w:r>
      <w:r>
        <w:rPr>
          <w:i/>
          <w:sz w:val="19"/>
        </w:rPr>
        <w:t>”</w:t>
      </w:r>
      <w:r>
        <w:rPr>
          <w:sz w:val="19"/>
        </w:rPr>
        <w:t>.</w:t>
      </w:r>
      <w:r>
        <w:rPr>
          <w:spacing w:val="-5"/>
          <w:sz w:val="19"/>
        </w:rPr>
        <w:t> </w:t>
      </w:r>
      <w:r>
        <w:rPr>
          <w:sz w:val="19"/>
        </w:rPr>
        <w:t>(Grifo</w:t>
      </w:r>
      <w:r>
        <w:rPr>
          <w:spacing w:val="-9"/>
          <w:sz w:val="19"/>
        </w:rPr>
        <w:t> </w:t>
      </w:r>
      <w:r>
        <w:rPr>
          <w:sz w:val="19"/>
        </w:rPr>
        <w:t>nosso)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line="352" w:lineRule="auto"/>
        <w:ind w:left="1316" w:right="859"/>
        <w:rPr>
          <w:b w:val="0"/>
        </w:rPr>
      </w:pPr>
      <w:r>
        <w:rPr/>
        <w:pict>
          <v:rect style="position:absolute;margin-left:105.839996pt;margin-top:26.149137pt;width:171.12pt;height:.96pt;mso-position-horizontal-relative:page;mso-position-vertical-relative:paragraph;z-index:-16601600" filled="true" fillcolor="#000000" stroked="false">
            <v:fill type="solid"/>
            <w10:wrap type="none"/>
          </v:rect>
        </w:pict>
      </w:r>
      <w:r>
        <w:rPr>
          <w:spacing w:val="-1"/>
          <w:u w:val="single"/>
        </w:rPr>
        <w:t>VAMOS</w:t>
      </w:r>
      <w:r>
        <w:rPr>
          <w:spacing w:val="-6"/>
          <w:u w:val="single"/>
        </w:rPr>
        <w:t> </w:t>
      </w:r>
      <w:r>
        <w:rPr>
          <w:spacing w:val="-1"/>
          <w:u w:val="single"/>
        </w:rPr>
        <w:t>VER</w:t>
      </w:r>
      <w:r>
        <w:rPr>
          <w:spacing w:val="-4"/>
          <w:u w:val="single"/>
        </w:rPr>
        <w:t> </w:t>
      </w:r>
      <w:r>
        <w:rPr>
          <w:spacing w:val="-1"/>
          <w:u w:val="single"/>
        </w:rPr>
        <w:t>A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INSTRUÇÃO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NORMATIVA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Nº</w:t>
      </w:r>
      <w:r>
        <w:rPr>
          <w:spacing w:val="-6"/>
          <w:u w:val="single"/>
        </w:rPr>
        <w:t> </w:t>
      </w:r>
      <w:r>
        <w:rPr>
          <w:spacing w:val="-1"/>
          <w:u w:val="single"/>
        </w:rPr>
        <w:t>31,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3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DEZEMBRO</w:t>
      </w:r>
      <w:r>
        <w:rPr>
          <w:spacing w:val="-8"/>
          <w:u w:val="single"/>
        </w:rPr>
        <w:t> </w:t>
      </w:r>
      <w:r>
        <w:rPr>
          <w:u w:val="single"/>
        </w:rPr>
        <w:t>2009,</w:t>
      </w:r>
      <w:r>
        <w:rPr>
          <w:spacing w:val="-1"/>
          <w:u w:val="single"/>
        </w:rPr>
        <w:t> </w:t>
      </w:r>
      <w:r>
        <w:rPr>
          <w:u w:val="single"/>
        </w:rPr>
        <w:t>QUE</w:t>
      </w:r>
      <w:r>
        <w:rPr>
          <w:spacing w:val="-6"/>
          <w:u w:val="single"/>
        </w:rPr>
        <w:t> </w:t>
      </w:r>
      <w:r>
        <w:rPr>
          <w:u w:val="single"/>
        </w:rPr>
        <w:t>INTEGRA</w:t>
      </w:r>
      <w:r>
        <w:rPr>
          <w:spacing w:val="-12"/>
          <w:u w:val="single"/>
        </w:rPr>
        <w:t> </w:t>
      </w:r>
      <w:r>
        <w:rPr>
          <w:u w:val="single"/>
        </w:rPr>
        <w:t>OS</w:t>
      </w:r>
      <w:r>
        <w:rPr>
          <w:spacing w:val="-45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DESTA</w:t>
      </w:r>
      <w:r>
        <w:rPr>
          <w:spacing w:val="1"/>
        </w:rPr>
        <w:t> </w:t>
      </w:r>
      <w:r>
        <w:rPr/>
        <w:t>IMPUGNAÇÃO</w:t>
      </w:r>
      <w:r>
        <w:rPr>
          <w:b w:val="0"/>
        </w:rPr>
        <w:t>:</w:t>
      </w:r>
    </w:p>
    <w:p>
      <w:pPr>
        <w:pStyle w:val="BodyText"/>
        <w:spacing w:before="10"/>
        <w:rPr>
          <w:sz w:val="28"/>
        </w:rPr>
      </w:pPr>
    </w:p>
    <w:p>
      <w:pPr>
        <w:spacing w:line="355" w:lineRule="auto" w:before="0"/>
        <w:ind w:left="3308" w:right="787" w:firstLine="0"/>
        <w:jc w:val="both"/>
        <w:rPr>
          <w:i/>
          <w:sz w:val="19"/>
        </w:rPr>
      </w:pPr>
      <w:r>
        <w:rPr>
          <w:i/>
          <w:sz w:val="19"/>
        </w:rPr>
        <w:t>“Art. 2º São obrigadas ao registro no Cadastro Técnico Federal de Atividades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Potencialmente Poluidoras ou Utilizadoras de Recursos Ambientais as pessoas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físicas ou jurídicas que se dedicam a atividades potencialmente poluidoras e/ou à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extração,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produção,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transporte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comercialização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produtos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potencialmente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perigosos ao meio ambiente, bem como de produtos e subprodutos da fauna e flora,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demais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atividades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passíveis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controle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pelo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IBAMA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órgãos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estaduais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municipais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meio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ambiente.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(Redação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dada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pela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Ibama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Nº 07,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2011)”</w:t>
      </w:r>
    </w:p>
    <w:p>
      <w:pPr>
        <w:pStyle w:val="BodyText"/>
        <w:spacing w:before="2"/>
        <w:rPr>
          <w:i/>
          <w:sz w:val="28"/>
        </w:rPr>
      </w:pPr>
    </w:p>
    <w:p>
      <w:pPr>
        <w:spacing w:line="357" w:lineRule="auto" w:before="0"/>
        <w:ind w:left="3308" w:right="784" w:firstLine="0"/>
        <w:jc w:val="both"/>
        <w:rPr>
          <w:i/>
          <w:sz w:val="19"/>
        </w:rPr>
      </w:pPr>
      <w:r>
        <w:rPr>
          <w:i/>
          <w:sz w:val="19"/>
        </w:rPr>
        <w:t>§1º Para o enquadramento das atividades junto ao Cadastro Técnico Federal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Atividades Potencialmente Poluidoras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 Utilizadoras de Recursos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Ambientais,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deve ser utilizado o Anexo II desta Instrução Normativa. (Redação dada pela IN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Ibama Nº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07,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2011)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spacing w:line="352" w:lineRule="auto"/>
        <w:ind w:left="1316" w:right="791"/>
        <w:jc w:val="both"/>
      </w:pPr>
      <w:r>
        <w:rPr/>
        <w:t>ANEXO II - TABELA DE ATIVIDADES POTENCIALMENTE POLUIDORAS OU UTILIZADORAS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NATURAIS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979"/>
      </w:pPr>
      <w:r>
        <w:rPr/>
        <w:t>7-4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Fabricação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estruturas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madeira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móveis.</w:t>
      </w:r>
    </w:p>
    <w:p>
      <w:pPr>
        <w:spacing w:after="0"/>
        <w:sectPr>
          <w:pgSz w:w="12240" w:h="15840"/>
          <w:pgMar w:header="278" w:footer="889" w:top="2200" w:bottom="1100" w:left="80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55" w:lineRule="auto" w:before="91"/>
        <w:ind w:left="1316" w:right="786"/>
        <w:jc w:val="both"/>
      </w:pPr>
      <w:r>
        <w:rPr/>
        <w:t>ANEXO III - CORRELAÇÃO INDICATIVA ENTRE O CADASTRO NACIONAL DE ATIVIDADES</w:t>
      </w:r>
      <w:r>
        <w:rPr>
          <w:spacing w:val="1"/>
        </w:rPr>
        <w:t> </w:t>
      </w:r>
      <w:r>
        <w:rPr/>
        <w:t>ECONOMICAS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CATEGORIAS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POTENCIAMENTE POLUIDORAS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UTILIZADORAS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AMBIENTAIS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2" w:lineRule="auto"/>
        <w:ind w:left="1316" w:right="787" w:firstLine="662"/>
        <w:jc w:val="both"/>
      </w:pPr>
      <w:r>
        <w:rPr>
          <w:b/>
        </w:rPr>
        <w:t>7. Indústria de Madeira </w:t>
      </w:r>
      <w:r>
        <w:rPr/>
        <w:t>- serraria e desdobramento de madeira; preservação de madeira; fabricação</w:t>
      </w:r>
      <w:r>
        <w:rPr>
          <w:spacing w:val="1"/>
        </w:rPr>
        <w:t> </w:t>
      </w:r>
      <w:r>
        <w:rPr/>
        <w:t>de chapas, placas de madeira aglomerada, prensada e compensada; </w:t>
      </w:r>
      <w:r>
        <w:rPr>
          <w:u w:val="single"/>
        </w:rPr>
        <w:t>fabricação de estruturas de madeira e de</w:t>
      </w:r>
      <w:r>
        <w:rPr>
          <w:spacing w:val="1"/>
        </w:rPr>
        <w:t> </w:t>
      </w:r>
      <w:r>
        <w:rPr>
          <w:u w:val="single"/>
        </w:rPr>
        <w:t>móveis</w:t>
      </w:r>
      <w:r>
        <w:rPr/>
        <w:t>.</w:t>
      </w:r>
      <w:r>
        <w:rPr>
          <w:spacing w:val="-1"/>
        </w:rPr>
        <w:t> </w:t>
      </w:r>
      <w:r>
        <w:rPr/>
        <w:t>(Grifo</w:t>
      </w:r>
      <w:r>
        <w:rPr>
          <w:spacing w:val="-3"/>
        </w:rPr>
        <w:t> </w:t>
      </w:r>
      <w:r>
        <w:rPr/>
        <w:t>nosso).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ind w:left="1979" w:right="0"/>
        <w:jc w:val="left"/>
      </w:pPr>
      <w:r>
        <w:rPr>
          <w:spacing w:val="-1"/>
        </w:rPr>
        <w:t>Códigos CNAE</w:t>
      </w:r>
      <w:r>
        <w:rPr/>
        <w:t> </w:t>
      </w:r>
      <w:r>
        <w:rPr>
          <w:spacing w:val="-1"/>
        </w:rPr>
        <w:t>(CARTÃO CNPJ)</w:t>
      </w:r>
      <w:r>
        <w:rPr>
          <w:spacing w:val="-4"/>
        </w:rPr>
        <w:t> </w:t>
      </w:r>
      <w:r>
        <w:rPr>
          <w:spacing w:val="-1"/>
        </w:rPr>
        <w:t>correspondentes à</w:t>
      </w:r>
      <w:r>
        <w:rPr>
          <w:spacing w:val="-2"/>
        </w:rPr>
        <w:t> </w:t>
      </w:r>
      <w:r>
        <w:rPr>
          <w:spacing w:val="-1"/>
        </w:rPr>
        <w:t>descrição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Anexo</w:t>
      </w:r>
      <w:r>
        <w:rPr>
          <w:spacing w:val="-6"/>
        </w:rPr>
        <w:t> </w:t>
      </w:r>
      <w:r>
        <w:rPr>
          <w:spacing w:val="-1"/>
        </w:rPr>
        <w:t>VIII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Lei</w:t>
      </w:r>
      <w:r>
        <w:rPr>
          <w:spacing w:val="2"/>
        </w:rPr>
        <w:t> </w:t>
      </w:r>
      <w:r>
        <w:rPr>
          <w:spacing w:val="-1"/>
        </w:rPr>
        <w:t>10.165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1979"/>
      </w:pPr>
      <w:r>
        <w:rPr>
          <w:spacing w:val="-1"/>
        </w:rPr>
        <w:t>1629-3/01</w:t>
      </w:r>
      <w:r>
        <w:rPr>
          <w:spacing w:val="-9"/>
        </w:rPr>
        <w:t> </w:t>
      </w:r>
      <w:r>
        <w:rPr/>
        <w:t>Fabricação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artefatos</w:t>
      </w:r>
      <w:r>
        <w:rPr>
          <w:spacing w:val="-12"/>
        </w:rPr>
        <w:t> </w:t>
      </w:r>
      <w:r>
        <w:rPr/>
        <w:t>diversos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madeira,</w:t>
      </w:r>
      <w:r>
        <w:rPr>
          <w:spacing w:val="-5"/>
        </w:rPr>
        <w:t> </w:t>
      </w:r>
      <w:r>
        <w:rPr/>
        <w:t>exceto</w:t>
      </w:r>
      <w:r>
        <w:rPr>
          <w:spacing w:val="-8"/>
        </w:rPr>
        <w:t> </w:t>
      </w:r>
      <w:r>
        <w:rPr/>
        <w:t>móveis</w:t>
      </w:r>
    </w:p>
    <w:p>
      <w:pPr>
        <w:pStyle w:val="BodyText"/>
        <w:spacing w:line="352" w:lineRule="auto" w:before="103"/>
        <w:ind w:left="1979" w:right="783"/>
      </w:pPr>
      <w:r>
        <w:rPr/>
        <w:t>1629-3/02</w:t>
      </w:r>
      <w:r>
        <w:rPr>
          <w:spacing w:val="3"/>
        </w:rPr>
        <w:t> </w:t>
      </w:r>
      <w:r>
        <w:rPr/>
        <w:t>Fabricação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artefatos</w:t>
      </w:r>
      <w:r>
        <w:rPr>
          <w:spacing w:val="5"/>
        </w:rPr>
        <w:t> </w:t>
      </w:r>
      <w:r>
        <w:rPr/>
        <w:t>diversos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cortiça,</w:t>
      </w:r>
      <w:r>
        <w:rPr>
          <w:spacing w:val="3"/>
        </w:rPr>
        <w:t> </w:t>
      </w:r>
      <w:r>
        <w:rPr/>
        <w:t>bambu,</w:t>
      </w:r>
      <w:r>
        <w:rPr>
          <w:spacing w:val="11"/>
        </w:rPr>
        <w:t> </w:t>
      </w:r>
      <w:r>
        <w:rPr/>
        <w:t>palha,</w:t>
      </w:r>
      <w:r>
        <w:rPr>
          <w:spacing w:val="11"/>
        </w:rPr>
        <w:t> </w:t>
      </w:r>
      <w:r>
        <w:rPr/>
        <w:t>vime</w:t>
      </w:r>
      <w:r>
        <w:rPr>
          <w:spacing w:val="8"/>
        </w:rPr>
        <w:t> </w:t>
      </w:r>
      <w:r>
        <w:rPr/>
        <w:t>e</w:t>
      </w:r>
      <w:r>
        <w:rPr>
          <w:spacing w:val="5"/>
        </w:rPr>
        <w:t> </w:t>
      </w:r>
      <w:r>
        <w:rPr/>
        <w:t>outros</w:t>
      </w:r>
      <w:r>
        <w:rPr>
          <w:spacing w:val="9"/>
        </w:rPr>
        <w:t> </w:t>
      </w:r>
      <w:r>
        <w:rPr/>
        <w:t>materiais</w:t>
      </w:r>
      <w:r>
        <w:rPr>
          <w:spacing w:val="-45"/>
        </w:rPr>
        <w:t> </w:t>
      </w:r>
      <w:r>
        <w:rPr/>
        <w:t>trançados,</w:t>
      </w:r>
      <w:r>
        <w:rPr>
          <w:spacing w:val="4"/>
        </w:rPr>
        <w:t> </w:t>
      </w:r>
      <w:r>
        <w:rPr/>
        <w:t>exceto</w:t>
      </w:r>
      <w:r>
        <w:rPr>
          <w:spacing w:val="2"/>
        </w:rPr>
        <w:t> </w:t>
      </w:r>
      <w:r>
        <w:rPr/>
        <w:t>móveis</w:t>
      </w:r>
    </w:p>
    <w:p>
      <w:pPr>
        <w:pStyle w:val="BodyText"/>
        <w:spacing w:before="6"/>
        <w:ind w:left="1979"/>
      </w:pPr>
      <w:r>
        <w:rPr>
          <w:spacing w:val="-1"/>
        </w:rPr>
        <w:t>3101-2/00</w:t>
      </w:r>
      <w:r>
        <w:rPr>
          <w:spacing w:val="-8"/>
        </w:rPr>
        <w:t> </w:t>
      </w:r>
      <w:r>
        <w:rPr/>
        <w:t>Fabricação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móveis</w:t>
      </w:r>
      <w:r>
        <w:rPr>
          <w:spacing w:val="-6"/>
        </w:rPr>
        <w:t> </w:t>
      </w:r>
      <w:r>
        <w:rPr/>
        <w:t>com</w:t>
      </w:r>
      <w:r>
        <w:rPr>
          <w:spacing w:val="-12"/>
        </w:rPr>
        <w:t> </w:t>
      </w:r>
      <w:r>
        <w:rPr/>
        <w:t>predominância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madeira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57" w:lineRule="auto"/>
        <w:ind w:left="1316" w:right="789" w:firstLine="662"/>
        <w:jc w:val="both"/>
      </w:pPr>
      <w:r>
        <w:rPr/>
        <w:t>Se por força do inciso III, art. 29 da Lei nº 8.666/93 os licitantes que estão em débito com a Fazenda</w:t>
      </w:r>
      <w:r>
        <w:rPr>
          <w:spacing w:val="1"/>
        </w:rPr>
        <w:t> </w:t>
      </w:r>
      <w:r>
        <w:rPr/>
        <w:t>Pública ficam impedidos de participar do processo licitatório, porque não poderia haver previsão para que os</w:t>
      </w:r>
      <w:r>
        <w:rPr>
          <w:spacing w:val="1"/>
        </w:rPr>
        <w:t> </w:t>
      </w:r>
      <w:r>
        <w:rPr/>
        <w:t>poluidores, em débito com a sociedade, com o meio ambiente e também com o Fisco, pois oneram os cofres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com os</w:t>
      </w:r>
      <w:r>
        <w:rPr>
          <w:spacing w:val="-4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causados,</w:t>
      </w:r>
      <w:r>
        <w:rPr>
          <w:spacing w:val="-2"/>
        </w:rPr>
        <w:t> </w:t>
      </w:r>
      <w:r>
        <w:rPr/>
        <w:t>também</w:t>
      </w:r>
      <w:r>
        <w:rPr>
          <w:spacing w:val="-5"/>
        </w:rPr>
        <w:t> </w:t>
      </w:r>
      <w:r>
        <w:rPr/>
        <w:t>sejam</w:t>
      </w:r>
      <w:r>
        <w:rPr>
          <w:spacing w:val="-9"/>
        </w:rPr>
        <w:t> </w:t>
      </w:r>
      <w:r>
        <w:rPr/>
        <w:t>impedidos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participar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licitação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52" w:lineRule="auto" w:before="1"/>
        <w:ind w:left="1316" w:right="791" w:firstLine="662"/>
        <w:jc w:val="both"/>
      </w:pPr>
      <w:r>
        <w:rPr/>
        <w:t>Neste sentido, vale o registro do mestre Marçal Justen Filho sobre a condição estabelecida pelo § 1º,</w:t>
      </w:r>
      <w:r>
        <w:rPr>
          <w:spacing w:val="1"/>
        </w:rPr>
        <w:t> </w:t>
      </w:r>
      <w:r>
        <w:rPr/>
        <w:t>inc.</w:t>
      </w:r>
      <w:r>
        <w:rPr>
          <w:spacing w:val="-1"/>
        </w:rPr>
        <w:t> </w:t>
      </w:r>
      <w:r>
        <w:rPr/>
        <w:t>I, do</w:t>
      </w:r>
      <w:r>
        <w:rPr>
          <w:spacing w:val="-3"/>
        </w:rPr>
        <w:t> </w:t>
      </w:r>
      <w:r>
        <w:rPr/>
        <w:t>art.</w:t>
      </w:r>
      <w:r>
        <w:rPr>
          <w:spacing w:val="-5"/>
        </w:rPr>
        <w:t> </w:t>
      </w:r>
      <w:r>
        <w:rPr/>
        <w:t>3º</w:t>
      </w:r>
      <w:r>
        <w:rPr>
          <w:spacing w:val="-1"/>
        </w:rPr>
        <w:t> </w:t>
      </w:r>
      <w:r>
        <w:rPr/>
        <w:t>da</w:t>
      </w:r>
      <w:r>
        <w:rPr>
          <w:spacing w:val="3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8.666/93:</w:t>
      </w:r>
    </w:p>
    <w:p>
      <w:pPr>
        <w:pStyle w:val="BodyText"/>
        <w:spacing w:before="10"/>
        <w:rPr>
          <w:sz w:val="28"/>
        </w:rPr>
      </w:pPr>
    </w:p>
    <w:p>
      <w:pPr>
        <w:spacing w:line="355" w:lineRule="auto" w:before="0"/>
        <w:ind w:left="3308" w:right="788" w:firstLine="0"/>
        <w:jc w:val="both"/>
        <w:rPr>
          <w:i/>
          <w:sz w:val="19"/>
        </w:rPr>
      </w:pPr>
      <w:r>
        <w:rPr>
          <w:sz w:val="19"/>
        </w:rPr>
        <w:t>“</w:t>
      </w:r>
      <w:r>
        <w:rPr>
          <w:i/>
          <w:sz w:val="19"/>
        </w:rPr>
        <w:t>Art. 3º A licitação destina-se a garantir a observância do princípio constitucional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 isonomia, a seleção da proposta mais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vantajosa para a administração e 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promoção do desenvolvimento nacional, e será processada e julgada em estrita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conformidade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com 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princípios básicos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legalidade, 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impessoalidade,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moralidade,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igualdade,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publicidade,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probidade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administrativa,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vinculação ao instrumento convocatório, do julgamento objetivo e dos que lhes são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correlatos.</w:t>
      </w:r>
    </w:p>
    <w:p>
      <w:pPr>
        <w:spacing w:before="2"/>
        <w:ind w:left="3308" w:right="0" w:firstLine="0"/>
        <w:jc w:val="both"/>
        <w:rPr>
          <w:i/>
          <w:sz w:val="19"/>
        </w:rPr>
      </w:pPr>
      <w:r>
        <w:rPr>
          <w:i/>
          <w:sz w:val="19"/>
        </w:rPr>
        <w:t>§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1º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É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vedado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aos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agentes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públicos:</w:t>
      </w:r>
    </w:p>
    <w:p>
      <w:pPr>
        <w:spacing w:line="357" w:lineRule="auto" w:before="108"/>
        <w:ind w:left="3308" w:right="787" w:firstLine="0"/>
        <w:jc w:val="both"/>
        <w:rPr>
          <w:i/>
          <w:sz w:val="19"/>
        </w:rPr>
      </w:pPr>
      <w:r>
        <w:rPr>
          <w:i/>
          <w:sz w:val="19"/>
        </w:rPr>
        <w:t>I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admitir,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prever,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incluir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tolerar,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atos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convocação,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cláusulas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condições que comprometam, restrinjam ou frustrem o seu caráter competitivo 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estabeleçam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preferências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distinções em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razão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naturalidade,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sede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domicílio</w:t>
      </w:r>
      <w:r>
        <w:rPr>
          <w:i/>
          <w:spacing w:val="23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licitantes</w:t>
      </w:r>
      <w:r>
        <w:rPr>
          <w:i/>
          <w:spacing w:val="20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9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20"/>
          <w:sz w:val="19"/>
        </w:rPr>
        <w:t> </w:t>
      </w:r>
      <w:r>
        <w:rPr>
          <w:i/>
          <w:sz w:val="19"/>
        </w:rPr>
        <w:t>qualquer</w:t>
      </w:r>
      <w:r>
        <w:rPr>
          <w:i/>
          <w:spacing w:val="20"/>
          <w:sz w:val="19"/>
        </w:rPr>
        <w:t> </w:t>
      </w:r>
      <w:r>
        <w:rPr>
          <w:i/>
          <w:sz w:val="19"/>
        </w:rPr>
        <w:t>outra</w:t>
      </w:r>
      <w:r>
        <w:rPr>
          <w:i/>
          <w:spacing w:val="23"/>
          <w:sz w:val="19"/>
        </w:rPr>
        <w:t> </w:t>
      </w:r>
      <w:r>
        <w:rPr>
          <w:i/>
          <w:sz w:val="19"/>
        </w:rPr>
        <w:t>circunstância</w:t>
      </w:r>
      <w:r>
        <w:rPr>
          <w:i/>
          <w:spacing w:val="23"/>
          <w:sz w:val="19"/>
        </w:rPr>
        <w:t> </w:t>
      </w:r>
      <w:r>
        <w:rPr>
          <w:i/>
          <w:sz w:val="19"/>
        </w:rPr>
        <w:t>impertinente</w:t>
      </w:r>
      <w:r>
        <w:rPr>
          <w:i/>
          <w:spacing w:val="24"/>
          <w:sz w:val="19"/>
        </w:rPr>
        <w:t> </w:t>
      </w:r>
      <w:r>
        <w:rPr>
          <w:i/>
          <w:sz w:val="19"/>
        </w:rPr>
        <w:t>ou</w:t>
      </w:r>
    </w:p>
    <w:p>
      <w:pPr>
        <w:spacing w:after="0" w:line="357" w:lineRule="auto"/>
        <w:jc w:val="both"/>
        <w:rPr>
          <w:sz w:val="19"/>
        </w:rPr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i/>
          <w:sz w:val="10"/>
        </w:rPr>
      </w:pPr>
    </w:p>
    <w:p>
      <w:pPr>
        <w:spacing w:line="357" w:lineRule="auto" w:before="91"/>
        <w:ind w:left="3308" w:right="788" w:firstLine="0"/>
        <w:jc w:val="both"/>
        <w:rPr>
          <w:i/>
          <w:sz w:val="19"/>
        </w:rPr>
      </w:pPr>
      <w:r>
        <w:rPr>
          <w:i/>
          <w:sz w:val="19"/>
        </w:rPr>
        <w:t>irrelevante para o específico objeto do contrato, ressalvado o disposto nos §§ 5º 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12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deste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artigo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no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art.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3º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Lei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nº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8.248,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23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outubro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1991.”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spacing w:line="357" w:lineRule="auto" w:before="1"/>
        <w:ind w:left="1316" w:right="788" w:firstLine="662"/>
        <w:jc w:val="both"/>
      </w:pPr>
      <w:r>
        <w:rPr/>
        <w:t>Ou seja, o próprio § 1º, inc. I do art. 3º admite, de modo implícito, a adoção de qualquer forma</w:t>
      </w:r>
      <w:r>
        <w:rPr>
          <w:spacing w:val="1"/>
        </w:rPr>
        <w:t> </w:t>
      </w:r>
      <w:r>
        <w:rPr/>
        <w:t>discriminatória desde que tenha pertinência e relevância para a seleção da proposta mais vantajosa. A parte</w:t>
      </w:r>
      <w:r>
        <w:rPr>
          <w:spacing w:val="1"/>
        </w:rPr>
        <w:t> </w:t>
      </w:r>
      <w:r>
        <w:rPr/>
        <w:t>final do dispositivo examinado deve ser interpretada como consagrando o princípio da proporcionalidade.” (In</w:t>
      </w:r>
      <w:r>
        <w:rPr>
          <w:spacing w:val="-45"/>
        </w:rPr>
        <w:t> </w:t>
      </w:r>
      <w:r>
        <w:rPr/>
        <w:t>Comentários</w:t>
      </w:r>
      <w:r>
        <w:rPr>
          <w:spacing w:val="-5"/>
        </w:rPr>
        <w:t> </w:t>
      </w:r>
      <w:r>
        <w:rPr/>
        <w:t>à lei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licitações</w:t>
      </w:r>
      <w:r>
        <w:rPr>
          <w:spacing w:val="-4"/>
        </w:rPr>
        <w:t> </w:t>
      </w:r>
      <w:r>
        <w:rPr/>
        <w:t>e contratos</w:t>
      </w:r>
      <w:r>
        <w:rPr>
          <w:spacing w:val="-5"/>
        </w:rPr>
        <w:t> </w:t>
      </w:r>
      <w:r>
        <w:rPr/>
        <w:t>administrativos.</w:t>
      </w:r>
      <w:r>
        <w:rPr>
          <w:spacing w:val="-3"/>
        </w:rPr>
        <w:t> </w:t>
      </w:r>
      <w:r>
        <w:rPr/>
        <w:t>São</w:t>
      </w:r>
      <w:r>
        <w:rPr>
          <w:spacing w:val="-5"/>
        </w:rPr>
        <w:t> </w:t>
      </w:r>
      <w:r>
        <w:rPr/>
        <w:t>Paulo:</w:t>
      </w:r>
      <w:r>
        <w:rPr>
          <w:spacing w:val="2"/>
        </w:rPr>
        <w:t> </w:t>
      </w:r>
      <w:r>
        <w:rPr/>
        <w:t>Dialética,</w:t>
      </w:r>
      <w:r>
        <w:rPr>
          <w:spacing w:val="2"/>
        </w:rPr>
        <w:t> </w:t>
      </w:r>
      <w:r>
        <w:rPr/>
        <w:t>2010.</w:t>
      </w:r>
      <w:r>
        <w:rPr>
          <w:spacing w:val="-7"/>
        </w:rPr>
        <w:t> </w:t>
      </w:r>
      <w:r>
        <w:rPr/>
        <w:t>p.</w:t>
      </w:r>
      <w:r>
        <w:rPr>
          <w:spacing w:val="-3"/>
        </w:rPr>
        <w:t> </w:t>
      </w:r>
      <w:r>
        <w:rPr/>
        <w:t>83).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57" w:lineRule="auto"/>
        <w:ind w:left="1316" w:right="788" w:firstLine="662"/>
        <w:jc w:val="both"/>
      </w:pPr>
      <w:r>
        <w:rPr/>
        <w:t>Em data</w:t>
      </w:r>
      <w:r>
        <w:rPr>
          <w:spacing w:val="1"/>
        </w:rPr>
        <w:t> </w:t>
      </w:r>
      <w:r>
        <w:rPr/>
        <w:t>mais recente, em 19 de janeiro de 2010, foi editada a Instrução Normativa nº 1, pela</w:t>
      </w:r>
      <w:r>
        <w:rPr>
          <w:spacing w:val="1"/>
        </w:rPr>
        <w:t> </w:t>
      </w:r>
      <w:r>
        <w:rPr/>
        <w:t>Secretaria de Logística e Tecnologia da Informação do Ministério do Planejamento, Orçamento e Gestão, que</w:t>
      </w:r>
      <w:r>
        <w:rPr>
          <w:spacing w:val="1"/>
        </w:rPr>
        <w:t> </w:t>
      </w:r>
      <w:r>
        <w:rPr/>
        <w:t>dispõe sobre os critérios de sustentabilidade ambiental na aquisição de bens, contratação de serviços ou obras</w:t>
      </w:r>
      <w:r>
        <w:rPr>
          <w:spacing w:val="1"/>
        </w:rPr>
        <w:t> </w:t>
      </w:r>
      <w:r>
        <w:rPr/>
        <w:t>pela</w:t>
      </w:r>
      <w:r>
        <w:rPr>
          <w:spacing w:val="-4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federal</w:t>
      </w:r>
      <w:r>
        <w:rPr>
          <w:spacing w:val="4"/>
        </w:rPr>
        <w:t> </w:t>
      </w:r>
      <w:r>
        <w:rPr/>
        <w:t>direta,</w:t>
      </w:r>
      <w:r>
        <w:rPr>
          <w:spacing w:val="3"/>
        </w:rPr>
        <w:t> </w:t>
      </w:r>
      <w:r>
        <w:rPr/>
        <w:t>autárquica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fundacional.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52" w:lineRule="auto"/>
        <w:ind w:left="1316" w:right="789" w:firstLine="662"/>
        <w:jc w:val="both"/>
      </w:pPr>
      <w:r>
        <w:rPr/>
        <w:t>Por meio da Revista Licitações e contratos – Orientações e jurisprudência, a Egrégia Corte de Contas</w:t>
      </w:r>
      <w:r>
        <w:rPr>
          <w:spacing w:val="-45"/>
        </w:rPr>
        <w:t> </w:t>
      </w:r>
      <w:r>
        <w:rPr/>
        <w:t>da</w:t>
      </w:r>
      <w:r>
        <w:rPr>
          <w:spacing w:val="-4"/>
        </w:rPr>
        <w:t> </w:t>
      </w:r>
      <w:r>
        <w:rPr/>
        <w:t>União</w:t>
      </w:r>
      <w:r>
        <w:rPr>
          <w:spacing w:val="-5"/>
        </w:rPr>
        <w:t> </w:t>
      </w:r>
      <w:r>
        <w:rPr/>
        <w:t>reafirmou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entendimento</w:t>
      </w:r>
      <w:r>
        <w:rPr>
          <w:spacing w:val="-5"/>
        </w:rPr>
        <w:t> </w:t>
      </w:r>
      <w:r>
        <w:rPr/>
        <w:t>quanto</w:t>
      </w:r>
      <w:r>
        <w:rPr>
          <w:spacing w:val="-4"/>
        </w:rPr>
        <w:t> </w:t>
      </w:r>
      <w:r>
        <w:rPr/>
        <w:t>às</w:t>
      </w:r>
      <w:r>
        <w:rPr>
          <w:spacing w:val="-4"/>
        </w:rPr>
        <w:t> </w:t>
      </w:r>
      <w:r>
        <w:rPr/>
        <w:t>exigências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regularidade</w:t>
      </w:r>
      <w:r>
        <w:rPr>
          <w:spacing w:val="-4"/>
        </w:rPr>
        <w:t> </w:t>
      </w:r>
      <w:r>
        <w:rPr/>
        <w:t>ambiental: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57" w:lineRule="auto" w:before="1"/>
        <w:ind w:left="1316" w:right="788" w:firstLine="662"/>
        <w:jc w:val="both"/>
      </w:pPr>
      <w:r>
        <w:rPr/>
        <w:t>Na contratação para compra de bens, execução de obras ou prestação de serviços e na elaboração de</w:t>
      </w:r>
      <w:r>
        <w:rPr>
          <w:spacing w:val="1"/>
        </w:rPr>
        <w:t> </w:t>
      </w:r>
      <w:r>
        <w:rPr/>
        <w:t>projetos</w:t>
      </w:r>
      <w:r>
        <w:rPr>
          <w:spacing w:val="-7"/>
        </w:rPr>
        <w:t> </w:t>
      </w:r>
      <w:r>
        <w:rPr/>
        <w:t>básicos</w:t>
      </w:r>
      <w:r>
        <w:rPr>
          <w:spacing w:val="-6"/>
        </w:rPr>
        <w:t> </w:t>
      </w:r>
      <w:r>
        <w:rPr/>
        <w:t>ou</w:t>
      </w:r>
      <w:r>
        <w:rPr>
          <w:spacing w:val="-4"/>
        </w:rPr>
        <w:t> </w:t>
      </w:r>
      <w:r>
        <w:rPr/>
        <w:t>executivos</w:t>
      </w:r>
      <w:r>
        <w:rPr>
          <w:spacing w:val="-2"/>
        </w:rPr>
        <w:t> </w:t>
      </w:r>
      <w:r>
        <w:rPr/>
        <w:t>devem</w:t>
      </w:r>
      <w:r>
        <w:rPr>
          <w:spacing w:val="-11"/>
        </w:rPr>
        <w:t> </w:t>
      </w:r>
      <w:r>
        <w:rPr/>
        <w:t>ser</w:t>
      </w:r>
      <w:r>
        <w:rPr>
          <w:spacing w:val="-1"/>
        </w:rPr>
        <w:t> </w:t>
      </w:r>
      <w:r>
        <w:rPr/>
        <w:t>observados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critérios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sustentabilidade</w:t>
      </w:r>
      <w:r>
        <w:rPr>
          <w:spacing w:val="-10"/>
        </w:rPr>
        <w:t> </w:t>
      </w:r>
      <w:r>
        <w:rPr/>
        <w:t>ambiental previstos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IN</w:t>
      </w:r>
      <w:r>
        <w:rPr>
          <w:spacing w:val="-45"/>
        </w:rPr>
        <w:t> </w:t>
      </w:r>
      <w:r>
        <w:rPr/>
        <w:t>nº 01, de 29 de janeiro de 2010, editada pelo Ministério do Planejamento, Orçamento e Gestão. (Licitações e</w:t>
      </w:r>
      <w:r>
        <w:rPr>
          <w:spacing w:val="1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– Orientações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jurisprudência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TCU.</w:t>
      </w:r>
      <w:r>
        <w:rPr>
          <w:spacing w:val="4"/>
        </w:rPr>
        <w:t> </w:t>
      </w:r>
      <w:r>
        <w:rPr/>
        <w:t>p.</w:t>
      </w:r>
      <w:r>
        <w:rPr>
          <w:spacing w:val="4"/>
        </w:rPr>
        <w:t> </w:t>
      </w:r>
      <w:r>
        <w:rPr/>
        <w:t>10)</w:t>
      </w:r>
    </w:p>
    <w:p>
      <w:pPr>
        <w:pStyle w:val="BodyText"/>
        <w:spacing w:before="2"/>
        <w:rPr>
          <w:sz w:val="28"/>
        </w:rPr>
      </w:pPr>
    </w:p>
    <w:p>
      <w:pPr>
        <w:spacing w:before="1"/>
        <w:ind w:left="3308" w:right="0" w:firstLine="0"/>
        <w:jc w:val="left"/>
        <w:rPr>
          <w:i/>
          <w:sz w:val="19"/>
        </w:rPr>
      </w:pPr>
      <w:r>
        <w:rPr>
          <w:i/>
          <w:sz w:val="19"/>
        </w:rPr>
        <w:t>(...)</w:t>
      </w:r>
    </w:p>
    <w:p>
      <w:pPr>
        <w:spacing w:line="357" w:lineRule="auto" w:before="103"/>
        <w:ind w:left="3308" w:right="785" w:firstLine="0"/>
        <w:jc w:val="both"/>
        <w:rPr>
          <w:i/>
          <w:sz w:val="19"/>
        </w:rPr>
      </w:pPr>
      <w:r>
        <w:rPr>
          <w:i/>
          <w:sz w:val="19"/>
        </w:rPr>
        <w:t>“Para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definir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objeto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licitação,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administrador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deve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atento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peculiaridades do mercado, as diferentes exigências da Lei de Licitações e aos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critérios de sustentabilidade ambiental previstos na IN/MPOG nº 01/2010. (Ibid., p.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148)</w:t>
      </w:r>
    </w:p>
    <w:p>
      <w:pPr>
        <w:spacing w:line="212" w:lineRule="exact" w:before="0"/>
        <w:ind w:left="3308" w:right="0" w:firstLine="0"/>
        <w:jc w:val="left"/>
        <w:rPr>
          <w:i/>
          <w:sz w:val="19"/>
        </w:rPr>
      </w:pPr>
      <w:r>
        <w:rPr>
          <w:i/>
          <w:sz w:val="19"/>
        </w:rPr>
        <w:t>(...)</w:t>
      </w:r>
    </w:p>
    <w:p>
      <w:pPr>
        <w:spacing w:before="108"/>
        <w:ind w:left="3308" w:right="0" w:firstLine="0"/>
        <w:jc w:val="left"/>
        <w:rPr>
          <w:i/>
          <w:sz w:val="19"/>
        </w:rPr>
      </w:pPr>
      <w:r>
        <w:rPr>
          <w:i/>
          <w:sz w:val="19"/>
        </w:rPr>
        <w:t>Nas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compras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deverão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ser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observadas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ainda:</w:t>
      </w:r>
    </w:p>
    <w:p>
      <w:pPr>
        <w:pStyle w:val="ListParagraph"/>
        <w:numPr>
          <w:ilvl w:val="0"/>
          <w:numId w:val="6"/>
        </w:numPr>
        <w:tabs>
          <w:tab w:pos="3424" w:val="left" w:leader="none"/>
        </w:tabs>
        <w:spacing w:line="240" w:lineRule="auto" w:before="108" w:after="0"/>
        <w:ind w:left="3424" w:right="0" w:hanging="116"/>
        <w:jc w:val="left"/>
        <w:rPr>
          <w:i/>
          <w:sz w:val="19"/>
        </w:rPr>
      </w:pPr>
      <w:r>
        <w:rPr>
          <w:i/>
          <w:sz w:val="19"/>
        </w:rPr>
        <w:t>especificação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completa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bem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ser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adquirido,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sem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indicação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marca;</w:t>
      </w:r>
    </w:p>
    <w:p>
      <w:pPr>
        <w:pStyle w:val="ListParagraph"/>
        <w:numPr>
          <w:ilvl w:val="0"/>
          <w:numId w:val="6"/>
        </w:numPr>
        <w:tabs>
          <w:tab w:pos="3424" w:val="left" w:leader="none"/>
        </w:tabs>
        <w:spacing w:line="240" w:lineRule="auto" w:before="98" w:after="0"/>
        <w:ind w:left="3424" w:right="0" w:hanging="116"/>
        <w:jc w:val="left"/>
        <w:rPr>
          <w:i/>
          <w:sz w:val="19"/>
        </w:rPr>
      </w:pPr>
      <w:r>
        <w:rPr>
          <w:i/>
          <w:sz w:val="19"/>
        </w:rPr>
        <w:t>definição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das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unidades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das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quantidades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serem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adquiridas;</w:t>
      </w:r>
    </w:p>
    <w:p>
      <w:pPr>
        <w:pStyle w:val="ListParagraph"/>
        <w:numPr>
          <w:ilvl w:val="0"/>
          <w:numId w:val="6"/>
        </w:numPr>
        <w:tabs>
          <w:tab w:pos="3468" w:val="left" w:leader="none"/>
        </w:tabs>
        <w:spacing w:line="357" w:lineRule="auto" w:before="108" w:after="0"/>
        <w:ind w:left="3308" w:right="792" w:firstLine="0"/>
        <w:jc w:val="left"/>
        <w:rPr>
          <w:i/>
          <w:sz w:val="19"/>
        </w:rPr>
      </w:pPr>
      <w:r>
        <w:rPr>
          <w:i/>
          <w:sz w:val="19"/>
        </w:rPr>
        <w:t>condições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guarda</w:t>
      </w:r>
      <w:r>
        <w:rPr>
          <w:i/>
          <w:spacing w:val="43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armazenamento</w:t>
      </w:r>
      <w:r>
        <w:rPr>
          <w:i/>
          <w:spacing w:val="38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não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permitam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43"/>
          <w:sz w:val="19"/>
        </w:rPr>
        <w:t> </w:t>
      </w:r>
      <w:r>
        <w:rPr>
          <w:i/>
          <w:sz w:val="19"/>
        </w:rPr>
        <w:t>deterioração</w:t>
      </w:r>
      <w:r>
        <w:rPr>
          <w:i/>
          <w:spacing w:val="43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44"/>
          <w:sz w:val="19"/>
        </w:rPr>
        <w:t> </w:t>
      </w:r>
      <w:r>
        <w:rPr>
          <w:i/>
          <w:sz w:val="19"/>
        </w:rPr>
        <w:t>material;</w:t>
      </w:r>
    </w:p>
    <w:p>
      <w:pPr>
        <w:pStyle w:val="ListParagraph"/>
        <w:numPr>
          <w:ilvl w:val="0"/>
          <w:numId w:val="6"/>
        </w:numPr>
        <w:tabs>
          <w:tab w:pos="3429" w:val="left" w:leader="none"/>
        </w:tabs>
        <w:spacing w:line="215" w:lineRule="exact" w:before="0" w:after="0"/>
        <w:ind w:left="3428" w:right="0" w:hanging="121"/>
        <w:jc w:val="left"/>
        <w:rPr>
          <w:i/>
          <w:sz w:val="19"/>
        </w:rPr>
      </w:pPr>
      <w:r>
        <w:rPr>
          <w:i/>
          <w:sz w:val="19"/>
          <w:u w:val="single"/>
        </w:rPr>
        <w:t>critérios de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sustentabilidade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ambiental</w:t>
      </w:r>
      <w:r>
        <w:rPr>
          <w:i/>
          <w:spacing w:val="2"/>
          <w:sz w:val="19"/>
          <w:u w:val="single"/>
        </w:rPr>
        <w:t> </w:t>
      </w:r>
      <w:r>
        <w:rPr>
          <w:i/>
          <w:sz w:val="19"/>
          <w:u w:val="single"/>
        </w:rPr>
        <w:t>previstos</w:t>
      </w:r>
      <w:r>
        <w:rPr>
          <w:i/>
          <w:spacing w:val="1"/>
          <w:sz w:val="19"/>
          <w:u w:val="single"/>
        </w:rPr>
        <w:t> </w:t>
      </w:r>
      <w:r>
        <w:rPr>
          <w:i/>
          <w:sz w:val="19"/>
          <w:u w:val="single"/>
        </w:rPr>
        <w:t>na</w:t>
      </w:r>
      <w:r>
        <w:rPr>
          <w:i/>
          <w:spacing w:val="-2"/>
          <w:sz w:val="19"/>
          <w:u w:val="single"/>
        </w:rPr>
        <w:t> </w:t>
      </w:r>
      <w:r>
        <w:rPr>
          <w:i/>
          <w:sz w:val="19"/>
          <w:u w:val="single"/>
        </w:rPr>
        <w:t>IN/MPOG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nº</w:t>
      </w:r>
      <w:r>
        <w:rPr>
          <w:i/>
          <w:spacing w:val="2"/>
          <w:sz w:val="19"/>
          <w:u w:val="single"/>
        </w:rPr>
        <w:t> </w:t>
      </w:r>
      <w:r>
        <w:rPr>
          <w:i/>
          <w:sz w:val="19"/>
          <w:u w:val="single"/>
        </w:rPr>
        <w:t>01/2010</w:t>
      </w:r>
      <w:r>
        <w:rPr>
          <w:i/>
          <w:sz w:val="19"/>
        </w:rPr>
        <w:t>”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(Ibid.,</w:t>
      </w:r>
    </w:p>
    <w:p>
      <w:pPr>
        <w:spacing w:before="108"/>
        <w:ind w:left="3308" w:right="0" w:firstLine="0"/>
        <w:jc w:val="left"/>
        <w:rPr>
          <w:i/>
          <w:sz w:val="19"/>
        </w:rPr>
      </w:pPr>
      <w:r>
        <w:rPr>
          <w:i/>
          <w:sz w:val="19"/>
        </w:rPr>
        <w:t>p.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210)”.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(Grifo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nosso)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</w:p>
    <w:p>
      <w:pPr>
        <w:pStyle w:val="BodyText"/>
        <w:spacing w:line="355" w:lineRule="auto"/>
        <w:ind w:left="1316" w:right="783" w:firstLine="662"/>
        <w:jc w:val="both"/>
      </w:pPr>
      <w:r>
        <w:rPr/>
        <w:t>Consagrando este entendimento, por meio do Decreto nº 7.746, de 05 de junho de 2012, o Governo</w:t>
      </w:r>
      <w:r>
        <w:rPr>
          <w:spacing w:val="1"/>
        </w:rPr>
        <w:t> </w:t>
      </w:r>
      <w:r>
        <w:rPr/>
        <w:t>Federal reafirmou seu posicionamento pela estrita observância do mandamento constante do art.</w:t>
      </w:r>
      <w:r>
        <w:rPr>
          <w:spacing w:val="1"/>
        </w:rPr>
        <w:t> </w:t>
      </w:r>
      <w:r>
        <w:rPr/>
        <w:t>225 da</w:t>
      </w:r>
      <w:r>
        <w:rPr>
          <w:spacing w:val="1"/>
        </w:rPr>
        <w:t> </w:t>
      </w:r>
      <w:r>
        <w:rPr/>
        <w:t>Constituição</w:t>
      </w:r>
      <w:r>
        <w:rPr>
          <w:spacing w:val="38"/>
        </w:rPr>
        <w:t> </w:t>
      </w:r>
      <w:r>
        <w:rPr/>
        <w:t>Federal/88,</w:t>
      </w:r>
      <w:r>
        <w:rPr>
          <w:spacing w:val="37"/>
        </w:rPr>
        <w:t> </w:t>
      </w:r>
      <w:r>
        <w:rPr/>
        <w:t>bem</w:t>
      </w:r>
      <w:r>
        <w:rPr>
          <w:spacing w:val="34"/>
        </w:rPr>
        <w:t> </w:t>
      </w:r>
      <w:r>
        <w:rPr/>
        <w:t>como</w:t>
      </w:r>
      <w:r>
        <w:rPr>
          <w:spacing w:val="34"/>
        </w:rPr>
        <w:t> </w:t>
      </w:r>
      <w:r>
        <w:rPr/>
        <w:t>do</w:t>
      </w:r>
      <w:r>
        <w:rPr>
          <w:spacing w:val="39"/>
        </w:rPr>
        <w:t> </w:t>
      </w:r>
      <w:r>
        <w:rPr/>
        <w:t>comando</w:t>
      </w:r>
      <w:r>
        <w:rPr>
          <w:spacing w:val="38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art.</w:t>
      </w:r>
      <w:r>
        <w:rPr>
          <w:spacing w:val="42"/>
        </w:rPr>
        <w:t> </w:t>
      </w:r>
      <w:r>
        <w:rPr/>
        <w:t>3º</w:t>
      </w:r>
      <w:r>
        <w:rPr>
          <w:spacing w:val="37"/>
        </w:rPr>
        <w:t> </w:t>
      </w:r>
      <w:r>
        <w:rPr/>
        <w:t>da</w:t>
      </w:r>
      <w:r>
        <w:rPr>
          <w:spacing w:val="34"/>
        </w:rPr>
        <w:t> </w:t>
      </w:r>
      <w:r>
        <w:rPr/>
        <w:t>Lei</w:t>
      </w:r>
      <w:r>
        <w:rPr>
          <w:spacing w:val="43"/>
        </w:rPr>
        <w:t> </w:t>
      </w:r>
      <w:r>
        <w:rPr/>
        <w:t>nº</w:t>
      </w:r>
      <w:r>
        <w:rPr>
          <w:spacing w:val="40"/>
        </w:rPr>
        <w:t> </w:t>
      </w:r>
      <w:r>
        <w:rPr/>
        <w:t>8.666/93</w:t>
      </w:r>
      <w:r>
        <w:rPr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promoção</w:t>
      </w:r>
      <w:r>
        <w:rPr>
          <w:spacing w:val="38"/>
        </w:rPr>
        <w:t> </w:t>
      </w:r>
      <w:r>
        <w:rPr/>
        <w:t>do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0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316" w:right="788"/>
        <w:jc w:val="both"/>
      </w:pPr>
      <w:r>
        <w:rPr/>
        <w:t>desenvolvimento nacional sustentável – regulamentando o citado art. 3º da Lei nº 8.666, de 21 de junho de</w:t>
      </w:r>
      <w:r>
        <w:rPr>
          <w:spacing w:val="1"/>
        </w:rPr>
        <w:t> </w:t>
      </w:r>
      <w:r>
        <w:rPr/>
        <w:t>1993,</w:t>
      </w:r>
      <w:r>
        <w:rPr>
          <w:spacing w:val="-8"/>
        </w:rPr>
        <w:t> </w:t>
      </w:r>
      <w:r>
        <w:rPr/>
        <w:t>para</w:t>
      </w:r>
      <w:r>
        <w:rPr>
          <w:spacing w:val="-3"/>
        </w:rPr>
        <w:t> </w:t>
      </w:r>
      <w:r>
        <w:rPr/>
        <w:t>estabelecer</w:t>
      </w:r>
      <w:r>
        <w:rPr>
          <w:spacing w:val="-1"/>
        </w:rPr>
        <w:t> </w:t>
      </w:r>
      <w:r>
        <w:rPr/>
        <w:t>critérios,</w:t>
      </w:r>
      <w:r>
        <w:rPr>
          <w:spacing w:val="-4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diretrizes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promoção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sustentável</w:t>
      </w:r>
      <w:r>
        <w:rPr>
          <w:spacing w:val="-45"/>
        </w:rPr>
        <w:t> </w:t>
      </w:r>
      <w:r>
        <w:rPr/>
        <w:t>nas contratações realizadas pela administração pública federal, e instituindo a Comissão Interministerial de</w:t>
      </w:r>
      <w:r>
        <w:rPr>
          <w:spacing w:val="1"/>
        </w:rPr>
        <w:t> </w:t>
      </w:r>
      <w:r>
        <w:rPr/>
        <w:t>Sustentabilidade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Administração</w:t>
      </w:r>
      <w:r>
        <w:rPr>
          <w:spacing w:val="-4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– CISAP.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52" w:lineRule="auto"/>
        <w:ind w:left="1316" w:right="786" w:firstLine="662"/>
        <w:jc w:val="both"/>
      </w:pPr>
      <w:r>
        <w:rPr/>
        <w:t>Em decorrência deste recentíssimo diploma, a administração pública federal direta, autárquica e</w:t>
      </w:r>
      <w:r>
        <w:rPr>
          <w:spacing w:val="1"/>
        </w:rPr>
        <w:t> </w:t>
      </w:r>
      <w:r>
        <w:rPr/>
        <w:t>fundacional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empresas</w:t>
      </w:r>
      <w:r>
        <w:rPr>
          <w:spacing w:val="-10"/>
        </w:rPr>
        <w:t> </w:t>
      </w:r>
      <w:r>
        <w:rPr/>
        <w:t>estatais</w:t>
      </w:r>
      <w:r>
        <w:rPr>
          <w:spacing w:val="-11"/>
        </w:rPr>
        <w:t> </w:t>
      </w:r>
      <w:r>
        <w:rPr/>
        <w:t>dependentes</w:t>
      </w:r>
      <w:r>
        <w:rPr>
          <w:spacing w:val="-6"/>
        </w:rPr>
        <w:t> </w:t>
      </w:r>
      <w:r>
        <w:rPr/>
        <w:t>poderão</w:t>
      </w:r>
      <w:r>
        <w:rPr>
          <w:spacing w:val="-11"/>
        </w:rPr>
        <w:t> </w:t>
      </w:r>
      <w:r>
        <w:rPr/>
        <w:t>adquirir</w:t>
      </w:r>
      <w:r>
        <w:rPr>
          <w:spacing w:val="-10"/>
        </w:rPr>
        <w:t> </w:t>
      </w:r>
      <w:r>
        <w:rPr/>
        <w:t>bens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contratar</w:t>
      </w:r>
      <w:r>
        <w:rPr>
          <w:spacing w:val="-10"/>
        </w:rPr>
        <w:t> </w:t>
      </w:r>
      <w:r>
        <w:rPr/>
        <w:t>serviços</w:t>
      </w:r>
      <w:r>
        <w:rPr>
          <w:spacing w:val="-10"/>
        </w:rPr>
        <w:t> </w:t>
      </w:r>
      <w:r>
        <w:rPr/>
        <w:t>e</w:t>
      </w:r>
      <w:r>
        <w:rPr>
          <w:spacing w:val="-3"/>
        </w:rPr>
        <w:t> </w:t>
      </w:r>
      <w:r>
        <w:rPr/>
        <w:t>obras</w:t>
      </w:r>
      <w:r>
        <w:rPr>
          <w:spacing w:val="-3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critérios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práticas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sustentabilidade</w:t>
      </w:r>
      <w:r>
        <w:rPr>
          <w:spacing w:val="-4"/>
        </w:rPr>
        <w:t> </w:t>
      </w:r>
      <w:r>
        <w:rPr/>
        <w:t>objetivamente</w:t>
      </w:r>
      <w:r>
        <w:rPr>
          <w:spacing w:val="-5"/>
        </w:rPr>
        <w:t> </w:t>
      </w:r>
      <w:r>
        <w:rPr/>
        <w:t>definidos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instrumento</w:t>
      </w:r>
      <w:r>
        <w:rPr>
          <w:spacing w:val="-5"/>
        </w:rPr>
        <w:t> </w:t>
      </w:r>
      <w:r>
        <w:rPr/>
        <w:t>convocatório.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55" w:lineRule="auto"/>
        <w:ind w:left="1316" w:right="785" w:firstLine="662"/>
        <w:jc w:val="both"/>
      </w:pPr>
      <w:r>
        <w:rPr/>
        <w:t>Observando a legislação vigente e a orientação jurisprudencial e doutrina existentes, o Professor</w:t>
      </w:r>
      <w:r>
        <w:rPr>
          <w:spacing w:val="1"/>
        </w:rPr>
        <w:t> </w:t>
      </w:r>
      <w:r>
        <w:rPr/>
        <w:t>Cristiano Mansur de Freitas, Advogado Pós-Graduado, Assessor Jurídico da Universidade Estadual do Rio</w:t>
      </w:r>
      <w:r>
        <w:rPr>
          <w:spacing w:val="1"/>
        </w:rPr>
        <w:t> </w:t>
      </w:r>
      <w:r>
        <w:rPr/>
        <w:t>Grande do Sul 2004/2006 e Encarregado da Assessoria Jurídica da Base de Abastecimento da Marinha do</w:t>
      </w:r>
      <w:r>
        <w:rPr>
          <w:spacing w:val="1"/>
        </w:rPr>
        <w:t> </w:t>
      </w:r>
      <w:r>
        <w:rPr/>
        <w:t>Brasil no Rio de Janeiro/RJ, oferece exemplos práticos da aplicação destas novas exigências a título de</w:t>
      </w:r>
      <w:r>
        <w:rPr>
          <w:spacing w:val="1"/>
        </w:rPr>
        <w:t> </w:t>
      </w:r>
      <w:r>
        <w:rPr/>
        <w:t>qualificação</w:t>
      </w:r>
      <w:r>
        <w:rPr>
          <w:spacing w:val="-4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licitação:</w:t>
      </w:r>
    </w:p>
    <w:p>
      <w:pPr>
        <w:pStyle w:val="BodyText"/>
        <w:spacing w:before="5"/>
        <w:rPr>
          <w:sz w:val="28"/>
        </w:rPr>
      </w:pPr>
    </w:p>
    <w:p>
      <w:pPr>
        <w:spacing w:line="357" w:lineRule="auto" w:before="0"/>
        <w:ind w:left="2646" w:right="783" w:firstLine="0"/>
        <w:jc w:val="both"/>
        <w:rPr>
          <w:i/>
          <w:sz w:val="19"/>
        </w:rPr>
      </w:pPr>
      <w:r>
        <w:rPr>
          <w:i/>
          <w:sz w:val="19"/>
        </w:rPr>
        <w:t>“Por tal razão, primando pela eficiência, pela razoabilidade e sem deixar de observar 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legalidade, propomos a disposição de requisitos ambientais de forma genérica no edital,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aplicados a todos os fornecedores independentemente do seu ramo de atuação. A sugestão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aqui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referida seria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com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 seguinte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redação:</w:t>
      </w:r>
    </w:p>
    <w:p>
      <w:pPr>
        <w:pStyle w:val="BodyText"/>
        <w:spacing w:before="10"/>
        <w:rPr>
          <w:i/>
          <w:sz w:val="27"/>
        </w:rPr>
      </w:pPr>
    </w:p>
    <w:p>
      <w:pPr>
        <w:spacing w:line="355" w:lineRule="auto" w:before="0"/>
        <w:ind w:left="2646" w:right="787" w:firstLine="0"/>
        <w:jc w:val="both"/>
        <w:rPr>
          <w:i/>
          <w:sz w:val="19"/>
        </w:rPr>
      </w:pPr>
      <w:r>
        <w:rPr>
          <w:i/>
          <w:sz w:val="19"/>
        </w:rPr>
        <w:t>Apresentação de atestado(s)/certidão(ões) pertinente(s) dos órgãos competentes, conforme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estabelece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art.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6º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seus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incisos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Instrução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Normativa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nº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01,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19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janeiro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2010,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Ministério do Planejamento, Orçamento e Gestão (MPOG) e registro no Cadastro Técnico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Federal de Atividades Potencialmente Poluidoras ou Utilizadoras de Recursos da Instrução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Normativa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nº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31,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03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dezembro de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2009,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IBAMA.</w:t>
      </w:r>
    </w:p>
    <w:p>
      <w:pPr>
        <w:pStyle w:val="BodyText"/>
        <w:spacing w:before="5"/>
        <w:rPr>
          <w:i/>
          <w:sz w:val="28"/>
        </w:rPr>
      </w:pPr>
    </w:p>
    <w:p>
      <w:pPr>
        <w:spacing w:line="355" w:lineRule="auto" w:before="0"/>
        <w:ind w:left="2646" w:right="786" w:firstLine="0"/>
        <w:jc w:val="both"/>
        <w:rPr>
          <w:i/>
          <w:sz w:val="19"/>
        </w:rPr>
      </w:pPr>
      <w:r>
        <w:rPr>
          <w:i/>
          <w:sz w:val="19"/>
        </w:rPr>
        <w:t>Ademais, além da disposição expressa no edital, conforme mencionado, como requisito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habilitação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técnica,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sugerimos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ainda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criação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novo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anexo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edital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licitatório: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Declaração de Sustentabilidade Ambiental, devendo ser preenchida e apresentada pelo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licitante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juntamente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a toda 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documentação habilitatória”.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line="355" w:lineRule="auto"/>
        <w:ind w:left="1316" w:right="786" w:firstLine="662"/>
        <w:jc w:val="both"/>
      </w:pPr>
      <w:r>
        <w:rPr/>
        <w:t>Nesse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teríamos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totalidade,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quesitos</w:t>
      </w:r>
      <w:r>
        <w:rPr>
          <w:spacing w:val="1"/>
        </w:rPr>
        <w:t> </w:t>
      </w:r>
      <w:r>
        <w:rPr/>
        <w:t>ambientais,</w:t>
      </w:r>
      <w:r>
        <w:rPr>
          <w:spacing w:val="-5"/>
        </w:rPr>
        <w:t> </w:t>
      </w:r>
      <w:r>
        <w:rPr/>
        <w:t>comprometendo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fornecedor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apresentar,</w:t>
      </w:r>
      <w:r>
        <w:rPr>
          <w:spacing w:val="-4"/>
        </w:rPr>
        <w:t> </w:t>
      </w:r>
      <w:r>
        <w:rPr/>
        <w:t>em</w:t>
      </w:r>
      <w:r>
        <w:rPr>
          <w:spacing w:val="-7"/>
        </w:rPr>
        <w:t> </w:t>
      </w:r>
      <w:r>
        <w:rPr/>
        <w:t>momento</w:t>
      </w:r>
      <w:r>
        <w:rPr>
          <w:spacing w:val="-7"/>
        </w:rPr>
        <w:t> </w:t>
      </w:r>
      <w:r>
        <w:rPr/>
        <w:t>próprio,</w:t>
      </w:r>
      <w:r>
        <w:rPr>
          <w:spacing w:val="-9"/>
        </w:rPr>
        <w:t> </w:t>
      </w:r>
      <w:r>
        <w:rPr/>
        <w:t>sua</w:t>
      </w:r>
      <w:r>
        <w:rPr>
          <w:spacing w:val="-10"/>
        </w:rPr>
        <w:t> </w:t>
      </w:r>
      <w:r>
        <w:rPr/>
        <w:t>habilitação</w:t>
      </w:r>
      <w:r>
        <w:rPr>
          <w:spacing w:val="-11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ambiental</w:t>
      </w:r>
      <w:r>
        <w:rPr>
          <w:spacing w:val="-45"/>
        </w:rPr>
        <w:t> </w:t>
      </w:r>
      <w:r>
        <w:rPr/>
        <w:t>(atestados,</w:t>
      </w:r>
      <w:r>
        <w:rPr>
          <w:spacing w:val="-4"/>
        </w:rPr>
        <w:t> </w:t>
      </w:r>
      <w:r>
        <w:rPr/>
        <w:t>certidões,</w:t>
      </w:r>
      <w:r>
        <w:rPr>
          <w:spacing w:val="-4"/>
        </w:rPr>
        <w:t> </w:t>
      </w:r>
      <w:r>
        <w:rPr/>
        <w:t>licenciamentos, etc.),</w:t>
      </w:r>
      <w:r>
        <w:rPr>
          <w:spacing w:val="-4"/>
        </w:rPr>
        <w:t> </w:t>
      </w:r>
      <w:r>
        <w:rPr/>
        <w:t>sob</w:t>
      </w:r>
      <w:r>
        <w:rPr>
          <w:spacing w:val="-3"/>
        </w:rPr>
        <w:t> </w:t>
      </w:r>
      <w:r>
        <w:rPr/>
        <w:t>pena</w:t>
      </w:r>
      <w:r>
        <w:rPr>
          <w:spacing w:val="-2"/>
        </w:rPr>
        <w:t> </w:t>
      </w:r>
      <w:r>
        <w:rPr/>
        <w:t>não</w:t>
      </w:r>
      <w:r>
        <w:rPr>
          <w:spacing w:val="-7"/>
        </w:rPr>
        <w:t> </w:t>
      </w:r>
      <w:r>
        <w:rPr/>
        <w:t>só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ter</w:t>
      </w:r>
      <w:r>
        <w:rPr>
          <w:spacing w:val="-5"/>
        </w:rPr>
        <w:t> </w:t>
      </w:r>
      <w:r>
        <w:rPr/>
        <w:t>sua</w:t>
      </w:r>
      <w:r>
        <w:rPr>
          <w:spacing w:val="-6"/>
        </w:rPr>
        <w:t> </w:t>
      </w:r>
      <w:r>
        <w:rPr/>
        <w:t>habilitação</w:t>
      </w:r>
      <w:r>
        <w:rPr>
          <w:spacing w:val="-6"/>
        </w:rPr>
        <w:t> </w:t>
      </w:r>
      <w:r>
        <w:rPr/>
        <w:t>negada, mas</w:t>
      </w:r>
      <w:r>
        <w:rPr>
          <w:spacing w:val="-5"/>
        </w:rPr>
        <w:t> </w:t>
      </w:r>
      <w:r>
        <w:rPr/>
        <w:t>também, por</w:t>
      </w:r>
      <w:r>
        <w:rPr>
          <w:spacing w:val="-1"/>
        </w:rPr>
        <w:t> </w:t>
      </w:r>
      <w:r>
        <w:rPr/>
        <w:t>ter</w:t>
      </w:r>
      <w:r>
        <w:rPr>
          <w:spacing w:val="1"/>
        </w:rPr>
        <w:t> </w:t>
      </w:r>
      <w:r>
        <w:rPr/>
        <w:t>prestado declaração falsa, de sofrer com as penalizações previstas tanto na Lei nº 8.666/93 como, em especial,</w:t>
      </w:r>
      <w:r>
        <w:rPr>
          <w:spacing w:val="-45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5"/>
        </w:rPr>
        <w:t> </w:t>
      </w:r>
      <w:r>
        <w:rPr/>
        <w:t>número</w:t>
      </w:r>
      <w:r>
        <w:rPr>
          <w:spacing w:val="1"/>
        </w:rPr>
        <w:t> </w:t>
      </w:r>
      <w:r>
        <w:rPr/>
        <w:t>0.520/02</w:t>
      </w:r>
      <w:r>
        <w:rPr>
          <w:spacing w:val="1"/>
        </w:rPr>
        <w:t> </w:t>
      </w:r>
      <w:r>
        <w:rPr/>
        <w:t>e</w:t>
      </w:r>
      <w:r>
        <w:rPr>
          <w:spacing w:val="-8"/>
        </w:rPr>
        <w:t> </w:t>
      </w:r>
      <w:r>
        <w:rPr/>
        <w:t>no</w:t>
      </w:r>
      <w:r>
        <w:rPr>
          <w:spacing w:val="-3"/>
        </w:rPr>
        <w:t> </w:t>
      </w:r>
      <w:r>
        <w:rPr/>
        <w:t>Decreto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5.450/05.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316" w:right="789" w:firstLine="662"/>
        <w:jc w:val="both"/>
      </w:pPr>
      <w:r>
        <w:rPr/>
        <w:t>As exigências de comprovação de regularidade ambiental para fins de qualificação técnica e, por</w:t>
      </w:r>
      <w:r>
        <w:rPr>
          <w:spacing w:val="1"/>
        </w:rPr>
        <w:t> </w:t>
      </w:r>
      <w:r>
        <w:rPr/>
        <w:t>conseguinte, habilitação, são de observância obrigatória para os interessados em participar de procedimentos</w:t>
      </w:r>
      <w:r>
        <w:rPr>
          <w:spacing w:val="1"/>
        </w:rPr>
        <w:t> </w:t>
      </w:r>
      <w:r>
        <w:rPr/>
        <w:t>licitatórios,</w:t>
      </w:r>
      <w:r>
        <w:rPr>
          <w:spacing w:val="3"/>
        </w:rPr>
        <w:t> </w:t>
      </w:r>
      <w:r>
        <w:rPr/>
        <w:t>em</w:t>
      </w:r>
      <w:r>
        <w:rPr>
          <w:spacing w:val="-9"/>
        </w:rPr>
        <w:t> </w:t>
      </w:r>
      <w:r>
        <w:rPr/>
        <w:t>face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previsto</w:t>
      </w:r>
      <w:r>
        <w:rPr>
          <w:spacing w:val="4"/>
        </w:rPr>
        <w:t> </w:t>
      </w:r>
      <w:r>
        <w:rPr/>
        <w:t>pelo</w:t>
      </w:r>
      <w:r>
        <w:rPr>
          <w:spacing w:val="-4"/>
        </w:rPr>
        <w:t> </w:t>
      </w:r>
      <w:r>
        <w:rPr/>
        <w:t>inciso</w:t>
      </w:r>
      <w:r>
        <w:rPr>
          <w:spacing w:val="1"/>
        </w:rPr>
        <w:t> </w:t>
      </w:r>
      <w:r>
        <w:rPr/>
        <w:t>IV,</w:t>
      </w:r>
      <w:r>
        <w:rPr>
          <w:spacing w:val="4"/>
        </w:rPr>
        <w:t> </w:t>
      </w:r>
      <w:r>
        <w:rPr/>
        <w:t>art.</w:t>
      </w:r>
      <w:r>
        <w:rPr>
          <w:spacing w:val="-6"/>
        </w:rPr>
        <w:t> </w:t>
      </w:r>
      <w:r>
        <w:rPr/>
        <w:t>30,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-3"/>
        </w:rPr>
        <w:t> </w:t>
      </w:r>
      <w:r>
        <w:rPr/>
        <w:t>8.666/93.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/>
        <w:t>DO</w:t>
      </w:r>
      <w:r>
        <w:rPr>
          <w:spacing w:val="9"/>
        </w:rPr>
        <w:t> </w:t>
      </w:r>
      <w:r>
        <w:rPr/>
        <w:t>PEDIDO</w:t>
      </w:r>
    </w:p>
    <w:p>
      <w:pPr>
        <w:pStyle w:val="BodyText"/>
        <w:spacing w:before="1"/>
        <w:rPr>
          <w:b/>
          <w:sz w:val="41"/>
        </w:rPr>
      </w:pPr>
    </w:p>
    <w:p>
      <w:pPr>
        <w:spacing w:line="355" w:lineRule="auto" w:before="0"/>
        <w:ind w:left="1316" w:right="787" w:firstLine="662"/>
        <w:jc w:val="both"/>
        <w:rPr>
          <w:i/>
          <w:sz w:val="19"/>
        </w:rPr>
      </w:pPr>
      <w:r>
        <w:rPr>
          <w:sz w:val="19"/>
        </w:rPr>
        <w:t>Inicialmente, a Lei nº 8.666/93 trazia apenas a previsão no art. 6º, inciso IX, de que o projeto básico</w:t>
      </w:r>
      <w:r>
        <w:rPr>
          <w:spacing w:val="1"/>
          <w:sz w:val="19"/>
        </w:rPr>
        <w:t> </w:t>
      </w:r>
      <w:r>
        <w:rPr>
          <w:sz w:val="19"/>
        </w:rPr>
        <w:t>deveria, entre outros elementos, ser </w:t>
      </w:r>
      <w:r>
        <w:rPr>
          <w:i/>
          <w:sz w:val="19"/>
        </w:rPr>
        <w:t>“elaborado com base nas indicações dos estudos técnicos preliminares,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assegurem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viabilidade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técnica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</w:t>
      </w:r>
      <w:r>
        <w:rPr>
          <w:i/>
          <w:spacing w:val="-8"/>
          <w:sz w:val="19"/>
        </w:rPr>
        <w:t> </w:t>
      </w:r>
      <w:r>
        <w:rPr>
          <w:i/>
          <w:sz w:val="19"/>
          <w:u w:val="single"/>
        </w:rPr>
        <w:t>adequado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tratamento</w:t>
      </w:r>
      <w:r>
        <w:rPr>
          <w:i/>
          <w:spacing w:val="-4"/>
          <w:sz w:val="19"/>
          <w:u w:val="single"/>
        </w:rPr>
        <w:t> </w:t>
      </w:r>
      <w:r>
        <w:rPr>
          <w:i/>
          <w:sz w:val="19"/>
          <w:u w:val="single"/>
        </w:rPr>
        <w:t>do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impacto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ambiental</w:t>
      </w:r>
      <w:r>
        <w:rPr>
          <w:i/>
          <w:spacing w:val="-9"/>
          <w:sz w:val="19"/>
          <w:u w:val="single"/>
        </w:rPr>
        <w:t> </w:t>
      </w:r>
      <w:r>
        <w:rPr>
          <w:i/>
          <w:sz w:val="19"/>
          <w:u w:val="single"/>
        </w:rPr>
        <w:t>do</w:t>
      </w:r>
      <w:r>
        <w:rPr>
          <w:i/>
          <w:spacing w:val="-8"/>
          <w:sz w:val="19"/>
          <w:u w:val="single"/>
        </w:rPr>
        <w:t> </w:t>
      </w:r>
      <w:r>
        <w:rPr>
          <w:i/>
          <w:sz w:val="19"/>
          <w:u w:val="single"/>
        </w:rPr>
        <w:t>empreendimento</w:t>
      </w:r>
      <w:r>
        <w:rPr>
          <w:i/>
          <w:sz w:val="19"/>
        </w:rPr>
        <w:t>”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pStyle w:val="BodyText"/>
        <w:spacing w:line="355" w:lineRule="auto"/>
        <w:ind w:left="1427" w:right="899" w:firstLine="552"/>
        <w:jc w:val="both"/>
      </w:pPr>
      <w:r>
        <w:rPr/>
        <w:t>Posteriormente, com o advento da Lei nº 12.349, de 2010, que incluiu no art 3º da Lei nº 8.666/93,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princípio</w:t>
      </w:r>
      <w:r>
        <w:rPr>
          <w:spacing w:val="-10"/>
        </w:rPr>
        <w:t> </w:t>
      </w:r>
      <w:r>
        <w:rPr/>
        <w:t>e</w:t>
      </w:r>
      <w:r>
        <w:rPr>
          <w:spacing w:val="-5"/>
        </w:rPr>
        <w:t> </w:t>
      </w:r>
      <w:r>
        <w:rPr/>
        <w:t>objetivo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licitação,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r>
        <w:rPr/>
        <w:t>promoção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desenvolvimento</w:t>
      </w:r>
      <w:r>
        <w:rPr>
          <w:spacing w:val="-10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sustentável,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tema</w:t>
      </w:r>
      <w:r>
        <w:rPr>
          <w:spacing w:val="-9"/>
        </w:rPr>
        <w:t> </w:t>
      </w:r>
      <w:r>
        <w:rPr/>
        <w:t>ganhou</w:t>
      </w:r>
      <w:r>
        <w:rPr>
          <w:spacing w:val="-45"/>
        </w:rPr>
        <w:t> </w:t>
      </w:r>
      <w:r>
        <w:rPr/>
        <w:t>força e importância. Concluiu-se que o Estado, com seu poder de compra, poderia influir positivamente na</w:t>
      </w:r>
      <w:r>
        <w:rPr>
          <w:spacing w:val="1"/>
        </w:rPr>
        <w:t> </w:t>
      </w:r>
      <w:r>
        <w:rPr/>
        <w:t>questão, criando demanda para que os produtos comercializados se adequassem cada vez mais aos critérios</w:t>
      </w:r>
      <w:r>
        <w:rPr>
          <w:spacing w:val="-45"/>
        </w:rPr>
        <w:t> </w:t>
      </w:r>
      <w:r>
        <w:rPr/>
        <w:t>de</w:t>
      </w:r>
      <w:r>
        <w:rPr>
          <w:spacing w:val="-3"/>
        </w:rPr>
        <w:t> </w:t>
      </w:r>
      <w:r>
        <w:rPr/>
        <w:t>sustentabilidade.</w:t>
      </w:r>
    </w:p>
    <w:p>
      <w:pPr>
        <w:pStyle w:val="BodyText"/>
        <w:spacing w:before="8"/>
      </w:pPr>
    </w:p>
    <w:p>
      <w:pPr>
        <w:pStyle w:val="BodyText"/>
        <w:spacing w:line="357" w:lineRule="auto"/>
        <w:ind w:left="1427" w:right="899" w:firstLine="552"/>
        <w:jc w:val="both"/>
      </w:pP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TCU</w:t>
      </w:r>
      <w:r>
        <w:rPr>
          <w:spacing w:val="1"/>
        </w:rPr>
        <w:t> </w:t>
      </w:r>
      <w:r>
        <w:rPr/>
        <w:t>passou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condutas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 sócio ambiental e passou a exigir dos gestores as justificativas para a não realização dessas</w:t>
      </w:r>
      <w:r>
        <w:rPr>
          <w:spacing w:val="-46"/>
        </w:rPr>
        <w:t> </w:t>
      </w:r>
      <w:r>
        <w:rPr/>
        <w:t>condutas.</w:t>
      </w:r>
    </w:p>
    <w:p>
      <w:pPr>
        <w:pStyle w:val="BodyText"/>
        <w:spacing w:before="9"/>
      </w:pPr>
    </w:p>
    <w:p>
      <w:pPr>
        <w:pStyle w:val="BodyText"/>
        <w:spacing w:line="355" w:lineRule="auto" w:before="1"/>
        <w:ind w:left="1427" w:right="896" w:firstLine="552"/>
        <w:jc w:val="both"/>
      </w:pPr>
      <w:r>
        <w:rPr/>
        <w:t>Por fim, foi publicado o Decreto nº 7.746/2012, que regulamentou o art. 3º da Lei nº 8.666/93,</w:t>
      </w:r>
      <w:r>
        <w:rPr>
          <w:spacing w:val="1"/>
        </w:rPr>
        <w:t> </w:t>
      </w:r>
      <w:r>
        <w:rPr/>
        <w:t>especificamente</w:t>
      </w:r>
      <w:r>
        <w:rPr>
          <w:spacing w:val="1"/>
        </w:rPr>
        <w:t> </w:t>
      </w:r>
      <w:r>
        <w:rPr/>
        <w:t>para estabelecer</w:t>
      </w:r>
      <w:r>
        <w:rPr>
          <w:spacing w:val="1"/>
        </w:rPr>
        <w:t> </w:t>
      </w:r>
      <w:r>
        <w:rPr/>
        <w:t>critérios,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diretrizes 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 sustentável nas contratações públicas. Nesse sentido se encontra consolidada a legalidade e a</w:t>
      </w:r>
      <w:r>
        <w:rPr>
          <w:spacing w:val="1"/>
        </w:rPr>
        <w:t> </w:t>
      </w:r>
      <w:r>
        <w:rPr/>
        <w:t>obrigatoriedade de se observar critérios de sustentabilidade nas licitações, desde que preservado o princípio</w:t>
      </w:r>
      <w:r>
        <w:rPr>
          <w:spacing w:val="-45"/>
        </w:rPr>
        <w:t> </w:t>
      </w:r>
      <w:r>
        <w:rPr/>
        <w:t>da</w:t>
      </w:r>
      <w:r>
        <w:rPr>
          <w:spacing w:val="-3"/>
        </w:rPr>
        <w:t> </w:t>
      </w:r>
      <w:r>
        <w:rPr/>
        <w:t>isonomia.</w:t>
      </w:r>
    </w:p>
    <w:p>
      <w:pPr>
        <w:pStyle w:val="BodyText"/>
        <w:spacing w:before="7"/>
      </w:pPr>
    </w:p>
    <w:p>
      <w:pPr>
        <w:pStyle w:val="BodyText"/>
        <w:spacing w:line="357" w:lineRule="auto" w:before="1"/>
        <w:ind w:left="1427" w:right="899" w:firstLine="552"/>
        <w:jc w:val="both"/>
      </w:pPr>
      <w:r>
        <w:rPr/>
        <w:t>Neste ponto, importante trazer o que dispõe o já citado Decreto nº 7.746/2012 acerca de como deve</w:t>
      </w:r>
      <w:r>
        <w:rPr>
          <w:spacing w:val="1"/>
        </w:rPr>
        <w:t> </w:t>
      </w:r>
      <w:r>
        <w:rPr/>
        <w:t>agir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efetividade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tema:</w:t>
      </w:r>
    </w:p>
    <w:p>
      <w:pPr>
        <w:pStyle w:val="BodyText"/>
        <w:spacing w:before="4"/>
        <w:rPr>
          <w:sz w:val="16"/>
        </w:rPr>
      </w:pPr>
    </w:p>
    <w:p>
      <w:pPr>
        <w:spacing w:line="352" w:lineRule="auto" w:before="0"/>
        <w:ind w:left="2915" w:right="782" w:firstLine="0"/>
        <w:jc w:val="both"/>
        <w:rPr>
          <w:i/>
          <w:sz w:val="19"/>
        </w:rPr>
      </w:pPr>
      <w:r>
        <w:rPr>
          <w:i/>
          <w:sz w:val="19"/>
        </w:rPr>
        <w:t>“Art. 7º O instrumento convocatório poderá prever que o contratado adote práticas 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sustentabilidade na execução dos serviços contratados e critérios de sustentabilidade no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fornecimento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dos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bens.</w:t>
      </w:r>
    </w:p>
    <w:p>
      <w:pPr>
        <w:spacing w:line="352" w:lineRule="auto" w:before="160"/>
        <w:ind w:left="2915" w:right="789" w:firstLine="0"/>
        <w:jc w:val="both"/>
        <w:rPr>
          <w:i/>
          <w:sz w:val="19"/>
        </w:rPr>
      </w:pPr>
      <w:r>
        <w:rPr>
          <w:i/>
          <w:sz w:val="19"/>
        </w:rPr>
        <w:t>Art. 8º A comprovação das exigências contidas no instrumento convocatório poderá ser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feita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mediante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certificação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emitida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instituição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pública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oficial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instituição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credenciada,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qualquer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outro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meio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definido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instrumento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convocatório.”</w:t>
      </w:r>
    </w:p>
    <w:p>
      <w:pPr>
        <w:pStyle w:val="BodyText"/>
        <w:spacing w:before="9"/>
        <w:rPr>
          <w:i/>
          <w:sz w:val="16"/>
        </w:rPr>
      </w:pPr>
    </w:p>
    <w:p>
      <w:pPr>
        <w:pStyle w:val="BodyText"/>
        <w:spacing w:line="352" w:lineRule="auto"/>
        <w:ind w:left="1427" w:right="893" w:firstLine="552"/>
        <w:jc w:val="both"/>
      </w:pPr>
      <w:r>
        <w:rPr/>
        <w:t>Cabe ressaltar que a expressão "poderá" contida na norma deve ser sempre entendida como um</w:t>
      </w:r>
      <w:r>
        <w:rPr>
          <w:spacing w:val="1"/>
        </w:rPr>
        <w:t> </w:t>
      </w:r>
      <w:r>
        <w:rPr/>
        <w:t>poder-dever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Administração em</w:t>
      </w:r>
      <w:r>
        <w:rPr>
          <w:spacing w:val="-5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do princípio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legalidade.</w:t>
      </w:r>
    </w:p>
    <w:p>
      <w:pPr>
        <w:spacing w:after="0" w:line="352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427" w:right="898" w:firstLine="552"/>
        <w:jc w:val="both"/>
      </w:pPr>
      <w:r>
        <w:rPr/>
        <w:t>No caso concreto, o ponto de insurgência é a ausência de exigência no edital de que a fabricante do</w:t>
      </w:r>
      <w:r>
        <w:rPr>
          <w:spacing w:val="1"/>
        </w:rPr>
        <w:t> </w:t>
      </w:r>
      <w:r>
        <w:rPr/>
        <w:t>produto esteja com o registro válido no CTF - Cadastro Técnico Federal de Atividades Potencialmente</w:t>
      </w:r>
      <w:r>
        <w:rPr>
          <w:spacing w:val="1"/>
        </w:rPr>
        <w:t> </w:t>
      </w:r>
      <w:r>
        <w:rPr>
          <w:w w:val="95"/>
        </w:rPr>
        <w:t>Poluidoras</w:t>
      </w:r>
      <w:r>
        <w:rPr>
          <w:spacing w:val="16"/>
          <w:w w:val="95"/>
        </w:rPr>
        <w:t> </w:t>
      </w:r>
      <w:r>
        <w:rPr>
          <w:w w:val="95"/>
        </w:rPr>
        <w:t>ou</w:t>
      </w:r>
      <w:r>
        <w:rPr>
          <w:spacing w:val="20"/>
          <w:w w:val="95"/>
        </w:rPr>
        <w:t> </w:t>
      </w:r>
      <w:r>
        <w:rPr>
          <w:w w:val="95"/>
        </w:rPr>
        <w:t>Utilizadoras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Recursos</w:t>
      </w:r>
      <w:r>
        <w:rPr>
          <w:spacing w:val="16"/>
          <w:w w:val="95"/>
        </w:rPr>
        <w:t> </w:t>
      </w:r>
      <w:r>
        <w:rPr>
          <w:w w:val="95"/>
        </w:rPr>
        <w:t>Ambientais,</w:t>
      </w:r>
      <w:r>
        <w:rPr>
          <w:spacing w:val="19"/>
          <w:w w:val="95"/>
        </w:rPr>
        <w:t> </w:t>
      </w:r>
      <w:r>
        <w:rPr>
          <w:w w:val="95"/>
        </w:rPr>
        <w:t>instituído</w:t>
      </w:r>
      <w:r>
        <w:rPr>
          <w:spacing w:val="15"/>
          <w:w w:val="95"/>
        </w:rPr>
        <w:t> </w:t>
      </w:r>
      <w:r>
        <w:rPr>
          <w:w w:val="95"/>
        </w:rPr>
        <w:t>conforme</w:t>
      </w:r>
      <w:r>
        <w:rPr>
          <w:spacing w:val="17"/>
          <w:w w:val="95"/>
        </w:rPr>
        <w:t> </w:t>
      </w:r>
      <w:r>
        <w:rPr>
          <w:w w:val="95"/>
        </w:rPr>
        <w:t>inciso</w:t>
      </w:r>
      <w:r>
        <w:rPr>
          <w:spacing w:val="27"/>
          <w:w w:val="95"/>
        </w:rPr>
        <w:t> </w:t>
      </w:r>
      <w:r>
        <w:rPr>
          <w:w w:val="95"/>
        </w:rPr>
        <w:t>II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15"/>
          <w:w w:val="95"/>
        </w:rPr>
        <w:t> </w:t>
      </w:r>
      <w:r>
        <w:rPr>
          <w:w w:val="95"/>
        </w:rPr>
        <w:t>art.</w:t>
      </w:r>
      <w:r>
        <w:rPr>
          <w:spacing w:val="19"/>
          <w:w w:val="95"/>
        </w:rPr>
        <w:t> </w:t>
      </w:r>
      <w:r>
        <w:rPr>
          <w:w w:val="95"/>
        </w:rPr>
        <w:t>17</w:t>
      </w:r>
      <w:r>
        <w:rPr>
          <w:spacing w:val="15"/>
          <w:w w:val="95"/>
        </w:rPr>
        <w:t> </w:t>
      </w:r>
      <w:r>
        <w:rPr>
          <w:w w:val="95"/>
        </w:rPr>
        <w:t>da</w:t>
      </w:r>
      <w:r>
        <w:rPr>
          <w:spacing w:val="16"/>
          <w:w w:val="95"/>
        </w:rPr>
        <w:t> </w:t>
      </w:r>
      <w:r>
        <w:rPr>
          <w:w w:val="95"/>
        </w:rPr>
        <w:t>Lei</w:t>
      </w:r>
      <w:r>
        <w:rPr>
          <w:spacing w:val="19"/>
          <w:w w:val="95"/>
        </w:rPr>
        <w:t> </w:t>
      </w:r>
      <w:r>
        <w:rPr>
          <w:w w:val="95"/>
        </w:rPr>
        <w:t>6.938/81.</w:t>
      </w:r>
    </w:p>
    <w:p>
      <w:pPr>
        <w:pStyle w:val="BodyText"/>
        <w:spacing w:before="5"/>
      </w:pPr>
    </w:p>
    <w:p>
      <w:pPr>
        <w:pStyle w:val="BodyText"/>
        <w:spacing w:line="357" w:lineRule="auto"/>
        <w:ind w:left="1427" w:right="897" w:firstLine="552"/>
        <w:jc w:val="both"/>
      </w:pP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CTF</w:t>
      </w:r>
      <w:r>
        <w:rPr>
          <w:spacing w:val="1"/>
        </w:rPr>
        <w:t> </w:t>
      </w:r>
      <w:r>
        <w:rPr/>
        <w:t>assegura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industrialização de um produto, em razão de seu impacto ambiental, está sendo acompanhado e fiscalizado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órgão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5"/>
      </w:pPr>
    </w:p>
    <w:p>
      <w:pPr>
        <w:pStyle w:val="BodyText"/>
        <w:spacing w:line="352" w:lineRule="auto"/>
        <w:ind w:left="1427" w:right="903" w:firstLine="552"/>
        <w:jc w:val="both"/>
      </w:pPr>
      <w:r>
        <w:rPr/>
        <w:t>As atividades que demandam o referido cadastro se encontram presente no Anexo I da INº 06/2013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IBAMA,</w:t>
      </w:r>
      <w:r>
        <w:rPr>
          <w:spacing w:val="4"/>
        </w:rPr>
        <w:t> </w:t>
      </w:r>
      <w:r>
        <w:rPr/>
        <w:t>incluindo-se,</w:t>
      </w:r>
      <w:r>
        <w:rPr>
          <w:spacing w:val="5"/>
        </w:rPr>
        <w:t> </w:t>
      </w:r>
      <w:r>
        <w:rPr/>
        <w:t>entre</w:t>
      </w:r>
      <w:r>
        <w:rPr>
          <w:spacing w:val="-3"/>
        </w:rPr>
        <w:t> </w:t>
      </w:r>
      <w:r>
        <w:rPr/>
        <w:t>outras: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57" w:lineRule="auto"/>
        <w:ind w:left="2915" w:right="788"/>
        <w:jc w:val="both"/>
      </w:pPr>
      <w:r>
        <w:rPr/>
        <w:t>2-2. Fabricação e elaboração de produtos minerais não metálico tais como produção e</w:t>
      </w:r>
      <w:r>
        <w:rPr>
          <w:spacing w:val="1"/>
        </w:rPr>
        <w:t> </w:t>
      </w:r>
      <w:r>
        <w:rPr/>
        <w:t>material</w:t>
      </w:r>
      <w:r>
        <w:rPr>
          <w:spacing w:val="2"/>
        </w:rPr>
        <w:t> </w:t>
      </w:r>
      <w:r>
        <w:rPr/>
        <w:t>cerâmico,</w:t>
      </w:r>
      <w:r>
        <w:rPr>
          <w:spacing w:val="-1"/>
        </w:rPr>
        <w:t> </w:t>
      </w:r>
      <w:r>
        <w:rPr/>
        <w:t>cimento,</w:t>
      </w:r>
      <w:r>
        <w:rPr>
          <w:spacing w:val="2"/>
        </w:rPr>
        <w:t> </w:t>
      </w:r>
      <w:r>
        <w:rPr/>
        <w:t>gesso,</w:t>
      </w:r>
      <w:r>
        <w:rPr>
          <w:spacing w:val="-1"/>
        </w:rPr>
        <w:t> </w:t>
      </w:r>
      <w:r>
        <w:rPr/>
        <w:t>amianto,</w:t>
      </w:r>
      <w:r>
        <w:rPr>
          <w:spacing w:val="3"/>
        </w:rPr>
        <w:t> </w:t>
      </w:r>
      <w:r>
        <w:rPr>
          <w:b/>
          <w:u w:val="single"/>
        </w:rPr>
        <w:t>vidro</w:t>
      </w:r>
      <w:r>
        <w:rPr>
          <w:b/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similares;</w:t>
      </w:r>
    </w:p>
    <w:p>
      <w:pPr>
        <w:pStyle w:val="BodyText"/>
        <w:spacing w:before="151"/>
        <w:ind w:left="2915"/>
        <w:jc w:val="both"/>
      </w:pPr>
      <w:r>
        <w:rPr/>
        <w:t>7-4.</w:t>
      </w:r>
      <w:r>
        <w:rPr>
          <w:spacing w:val="-4"/>
        </w:rPr>
        <w:t> </w:t>
      </w:r>
      <w:r>
        <w:rPr/>
        <w:t>Fabricação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estruturas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b/>
          <w:u w:val="single"/>
        </w:rPr>
        <w:t>madeira</w:t>
      </w:r>
      <w:r>
        <w:rPr>
          <w:b/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móveis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55" w:lineRule="auto"/>
        <w:ind w:left="1427" w:right="897" w:firstLine="552"/>
        <w:jc w:val="both"/>
      </w:pPr>
      <w:r>
        <w:rPr/>
        <w:t>Considerando-se o </w:t>
      </w:r>
      <w:r>
        <w:rPr>
          <w:i/>
        </w:rPr>
        <w:t>status </w:t>
      </w:r>
      <w:r>
        <w:rPr/>
        <w:t>de princípio da licitação a que foi erigida a promoção do desenvolvimento</w:t>
      </w:r>
      <w:r>
        <w:rPr>
          <w:spacing w:val="-45"/>
        </w:rPr>
        <w:t> </w:t>
      </w:r>
      <w:r>
        <w:rPr/>
        <w:t>nacional sustentável, cabe no momento analisar se a exigência do Registro válido no CTF da fabricante do</w:t>
      </w:r>
      <w:r>
        <w:rPr>
          <w:spacing w:val="1"/>
        </w:rPr>
        <w:t> </w:t>
      </w:r>
      <w:r>
        <w:rPr/>
        <w:t>produto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apresenta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algo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necessário</w:t>
      </w:r>
      <w:r>
        <w:rPr>
          <w:spacing w:val="-5"/>
        </w:rPr>
        <w:t> </w:t>
      </w:r>
      <w:r>
        <w:rPr/>
        <w:t>e obrigatório,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normas vigentes.</w:t>
      </w:r>
    </w:p>
    <w:p>
      <w:pPr>
        <w:pStyle w:val="BodyText"/>
        <w:rPr>
          <w:sz w:val="20"/>
        </w:rPr>
      </w:pPr>
    </w:p>
    <w:p>
      <w:pPr>
        <w:pStyle w:val="BodyText"/>
        <w:spacing w:line="357" w:lineRule="auto"/>
        <w:ind w:left="1427" w:right="897" w:firstLine="552"/>
        <w:jc w:val="both"/>
      </w:pPr>
      <w:r>
        <w:rPr/>
        <w:t>Nesse sentido, o assunto já foi objeto de análise da Advocacia Geral da União, exposto através do</w:t>
      </w:r>
      <w:r>
        <w:rPr>
          <w:spacing w:val="1"/>
        </w:rPr>
        <w:t> </w:t>
      </w:r>
      <w:r>
        <w:rPr/>
        <w:t>Parecer nº 13º/2014/CPLC/DEPCONSU/PGF/AGU, assinado pelo Procurador-Geral Federal em 17 de</w:t>
      </w:r>
      <w:r>
        <w:rPr>
          <w:spacing w:val="1"/>
        </w:rPr>
        <w:t> </w:t>
      </w:r>
      <w:r>
        <w:rPr/>
        <w:t>novembro de 2014, o qual teve como conclusão a possibilidade, e inclusive dever, de se incluir a exigência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questão</w:t>
      </w:r>
      <w:r>
        <w:rPr>
          <w:spacing w:val="-3"/>
        </w:rPr>
        <w:t> </w:t>
      </w:r>
      <w:r>
        <w:rPr/>
        <w:t>(documento</w:t>
      </w:r>
      <w:r>
        <w:rPr>
          <w:spacing w:val="-4"/>
        </w:rPr>
        <w:t> </w:t>
      </w:r>
      <w:r>
        <w:rPr/>
        <w:t>integral</w:t>
      </w:r>
      <w:r>
        <w:rPr>
          <w:spacing w:val="5"/>
        </w:rPr>
        <w:t> </w:t>
      </w:r>
      <w:r>
        <w:rPr/>
        <w:t>em</w:t>
      </w:r>
      <w:r>
        <w:rPr>
          <w:spacing w:val="-4"/>
        </w:rPr>
        <w:t> </w:t>
      </w:r>
      <w:r>
        <w:rPr/>
        <w:t>anexo).</w:t>
      </w:r>
    </w:p>
    <w:p>
      <w:pPr>
        <w:pStyle w:val="BodyText"/>
        <w:spacing w:before="6"/>
      </w:pPr>
    </w:p>
    <w:p>
      <w:pPr>
        <w:pStyle w:val="BodyText"/>
        <w:spacing w:line="355" w:lineRule="auto"/>
        <w:ind w:left="1427" w:right="898" w:firstLine="552"/>
        <w:jc w:val="both"/>
      </w:pPr>
      <w:r>
        <w:rPr/>
        <w:t>Ressalta-se que o Parecer em questão não tem qualquer força normativa na atividade administrativa</w:t>
      </w:r>
      <w:r>
        <w:rPr>
          <w:spacing w:val="1"/>
        </w:rPr>
        <w:t> </w:t>
      </w:r>
      <w:r>
        <w:rPr/>
        <w:t>do Poder Judiciário. Por outro lado, atribui-se à Advocacia Geral da União, entre outras funções, as</w:t>
      </w:r>
      <w:r>
        <w:rPr>
          <w:spacing w:val="1"/>
        </w:rPr>
        <w:t> </w:t>
      </w:r>
      <w:r>
        <w:rPr/>
        <w:t>atividades de consultoria e assessoramento jurídico do Poder Executivo, possuindo corpo específico para</w:t>
      </w:r>
      <w:r>
        <w:rPr>
          <w:spacing w:val="1"/>
        </w:rPr>
        <w:t> </w:t>
      </w:r>
      <w:r>
        <w:rPr/>
        <w:t>analisar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instruir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questões</w:t>
      </w:r>
      <w:r>
        <w:rPr>
          <w:spacing w:val="-4"/>
        </w:rPr>
        <w:t> </w:t>
      </w:r>
      <w:r>
        <w:rPr/>
        <w:t>atinentes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administrativos.</w:t>
      </w:r>
    </w:p>
    <w:p>
      <w:pPr>
        <w:pStyle w:val="BodyText"/>
        <w:spacing w:before="10"/>
      </w:pPr>
    </w:p>
    <w:p>
      <w:pPr>
        <w:pStyle w:val="BodyText"/>
        <w:ind w:left="1427"/>
      </w:pPr>
      <w:r>
        <w:rPr/>
        <w:t>Sobre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assunto,</w:t>
      </w:r>
      <w:r>
        <w:rPr>
          <w:spacing w:val="-7"/>
        </w:rPr>
        <w:t> </w:t>
      </w:r>
      <w:r>
        <w:rPr/>
        <w:t>assim</w:t>
      </w:r>
      <w:r>
        <w:rPr>
          <w:spacing w:val="-10"/>
        </w:rPr>
        <w:t> </w:t>
      </w:r>
      <w:r>
        <w:rPr/>
        <w:t>concluiu</w:t>
      </w:r>
      <w:r>
        <w:rPr>
          <w:spacing w:val="-6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parecer: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line="355" w:lineRule="auto"/>
        <w:ind w:right="785"/>
      </w:pPr>
      <w:r>
        <w:rPr/>
        <w:t>"EMENTA: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ADMINISTRATIVO.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ADMINISTRATIVOS.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SUSTENTÁVEIS.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CRITÉRIOS E PRÁTICAS DE SUSTENTABILlDADE SÓCIOAMBIENTAL NAS</w:t>
      </w:r>
      <w:r>
        <w:rPr>
          <w:spacing w:val="-46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REGULARIDADENO</w:t>
      </w:r>
      <w:r>
        <w:rPr>
          <w:spacing w:val="-5"/>
        </w:rPr>
        <w:t> </w:t>
      </w:r>
      <w:r>
        <w:rPr/>
        <w:t>CADASTROTÉCNICOFEDERALDO</w:t>
      </w:r>
      <w:r>
        <w:rPr>
          <w:spacing w:val="-5"/>
        </w:rPr>
        <w:t> </w:t>
      </w:r>
      <w:r>
        <w:rPr/>
        <w:t>IBAMA</w:t>
      </w:r>
      <w:r>
        <w:rPr>
          <w:spacing w:val="-8"/>
        </w:rPr>
        <w:t> </w:t>
      </w:r>
      <w:r>
        <w:rPr/>
        <w:t>(CTF)</w:t>
      </w:r>
    </w:p>
    <w:p>
      <w:pPr>
        <w:pStyle w:val="ListParagraph"/>
        <w:numPr>
          <w:ilvl w:val="0"/>
          <w:numId w:val="7"/>
        </w:numPr>
        <w:tabs>
          <w:tab w:pos="3026" w:val="left" w:leader="none"/>
        </w:tabs>
        <w:spacing w:line="355" w:lineRule="auto" w:before="155" w:after="0"/>
        <w:ind w:left="2915" w:right="787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-7"/>
          <w:sz w:val="19"/>
        </w:rPr>
        <w:t> </w:t>
      </w:r>
      <w:r>
        <w:rPr>
          <w:sz w:val="19"/>
        </w:rPr>
        <w:t>Os</w:t>
      </w:r>
      <w:r>
        <w:rPr>
          <w:spacing w:val="-8"/>
          <w:sz w:val="19"/>
        </w:rPr>
        <w:t> </w:t>
      </w:r>
      <w:r>
        <w:rPr>
          <w:sz w:val="19"/>
        </w:rPr>
        <w:t>critérios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práticas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sustentabilidade</w:t>
      </w:r>
      <w:r>
        <w:rPr>
          <w:spacing w:val="-8"/>
          <w:sz w:val="19"/>
        </w:rPr>
        <w:t> </w:t>
      </w:r>
      <w:r>
        <w:rPr>
          <w:sz w:val="19"/>
        </w:rPr>
        <w:t>serão</w:t>
      </w:r>
      <w:r>
        <w:rPr>
          <w:spacing w:val="-4"/>
          <w:sz w:val="19"/>
        </w:rPr>
        <w:t> </w:t>
      </w:r>
      <w:r>
        <w:rPr>
          <w:sz w:val="19"/>
        </w:rPr>
        <w:t>exigidos</w:t>
      </w:r>
      <w:r>
        <w:rPr>
          <w:spacing w:val="-4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vezes</w:t>
      </w:r>
      <w:r>
        <w:rPr>
          <w:spacing w:val="-4"/>
          <w:sz w:val="19"/>
        </w:rPr>
        <w:t> </w:t>
      </w:r>
      <w:r>
        <w:rPr>
          <w:sz w:val="19"/>
        </w:rPr>
        <w:t>como</w:t>
      </w:r>
      <w:r>
        <w:rPr>
          <w:spacing w:val="-5"/>
          <w:sz w:val="19"/>
        </w:rPr>
        <w:t> </w:t>
      </w:r>
      <w:r>
        <w:rPr>
          <w:sz w:val="19"/>
        </w:rPr>
        <w:t>especificação</w:t>
      </w:r>
      <w:r>
        <w:rPr>
          <w:spacing w:val="-45"/>
          <w:sz w:val="19"/>
        </w:rPr>
        <w:t> </w:t>
      </w:r>
      <w:r>
        <w:rPr>
          <w:sz w:val="19"/>
        </w:rPr>
        <w:t>técnica do objeto; por vezes como obrigação da contratada; e por vezes como requisitos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habilitação técnica</w:t>
      </w:r>
      <w:r>
        <w:rPr>
          <w:spacing w:val="6"/>
          <w:sz w:val="19"/>
        </w:rPr>
        <w:t> </w:t>
      </w:r>
      <w:r>
        <w:rPr>
          <w:sz w:val="19"/>
        </w:rPr>
        <w:t>ou</w:t>
      </w:r>
      <w:r>
        <w:rPr>
          <w:spacing w:val="4"/>
          <w:sz w:val="19"/>
        </w:rPr>
        <w:t> </w:t>
      </w:r>
      <w:r>
        <w:rPr>
          <w:sz w:val="19"/>
        </w:rPr>
        <w:t>jurídica,</w:t>
      </w:r>
      <w:r>
        <w:rPr>
          <w:spacing w:val="4"/>
          <w:sz w:val="19"/>
        </w:rPr>
        <w:t> </w:t>
      </w:r>
      <w:r>
        <w:rPr>
          <w:sz w:val="19"/>
        </w:rPr>
        <w:t>seja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2"/>
          <w:sz w:val="19"/>
        </w:rPr>
        <w:t> </w:t>
      </w:r>
      <w:r>
        <w:rPr>
          <w:sz w:val="19"/>
        </w:rPr>
        <w:t>serviços/obras</w:t>
      </w:r>
      <w:r>
        <w:rPr>
          <w:spacing w:val="2"/>
          <w:sz w:val="19"/>
        </w:rPr>
        <w:t> </w:t>
      </w:r>
      <w:r>
        <w:rPr>
          <w:sz w:val="19"/>
        </w:rPr>
        <w:t>contratados</w:t>
      </w:r>
      <w:r>
        <w:rPr>
          <w:spacing w:val="6"/>
          <w:sz w:val="19"/>
        </w:rPr>
        <w:t> </w:t>
      </w:r>
      <w:r>
        <w:rPr>
          <w:sz w:val="19"/>
        </w:rPr>
        <w:t>ou</w:t>
      </w:r>
      <w:r>
        <w:rPr>
          <w:spacing w:val="5"/>
          <w:sz w:val="19"/>
        </w:rPr>
        <w:t> </w:t>
      </w:r>
      <w:r>
        <w:rPr>
          <w:sz w:val="19"/>
        </w:rPr>
        <w:t>no</w:t>
      </w:r>
    </w:p>
    <w:p>
      <w:pPr>
        <w:spacing w:after="0" w:line="355" w:lineRule="auto"/>
        <w:jc w:val="both"/>
        <w:rPr>
          <w:sz w:val="19"/>
        </w:rPr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2915" w:right="788"/>
        <w:jc w:val="both"/>
      </w:pPr>
      <w:r>
        <w:rPr/>
        <w:t>fornecimento de bens, devendo ter como princípio a preservação do caráter competitivo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certame.</w:t>
      </w:r>
    </w:p>
    <w:p>
      <w:pPr>
        <w:pStyle w:val="ListParagraph"/>
        <w:numPr>
          <w:ilvl w:val="0"/>
          <w:numId w:val="7"/>
        </w:numPr>
        <w:tabs>
          <w:tab w:pos="3098" w:val="left" w:leader="none"/>
        </w:tabs>
        <w:spacing w:line="352" w:lineRule="auto" w:before="156" w:after="0"/>
        <w:ind w:left="2915" w:right="788" w:firstLine="0"/>
        <w:jc w:val="both"/>
        <w:rPr>
          <w:sz w:val="19"/>
        </w:rPr>
      </w:pPr>
      <w:r>
        <w:rPr>
          <w:sz w:val="19"/>
        </w:rPr>
        <w:t>- Não se pode confundir critérios de aceitabilidade da proposta (critérios e práticas de</w:t>
      </w:r>
      <w:r>
        <w:rPr>
          <w:spacing w:val="1"/>
          <w:sz w:val="19"/>
        </w:rPr>
        <w:t> </w:t>
      </w:r>
      <w:r>
        <w:rPr>
          <w:sz w:val="19"/>
        </w:rPr>
        <w:t>sustentabilidade exigidos como especificação técnica do objeto ou como obrigação da</w:t>
      </w:r>
      <w:r>
        <w:rPr>
          <w:spacing w:val="1"/>
          <w:sz w:val="19"/>
        </w:rPr>
        <w:t> </w:t>
      </w:r>
      <w:r>
        <w:rPr>
          <w:sz w:val="19"/>
        </w:rPr>
        <w:t>contratada)</w:t>
      </w:r>
      <w:r>
        <w:rPr>
          <w:spacing w:val="3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requisitos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habilitação.</w:t>
      </w:r>
    </w:p>
    <w:p>
      <w:pPr>
        <w:pStyle w:val="ListParagraph"/>
        <w:numPr>
          <w:ilvl w:val="0"/>
          <w:numId w:val="7"/>
        </w:numPr>
        <w:tabs>
          <w:tab w:pos="3151" w:val="left" w:leader="none"/>
        </w:tabs>
        <w:spacing w:line="352" w:lineRule="auto" w:before="159" w:after="0"/>
        <w:ind w:left="2915" w:right="788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Guia</w:t>
      </w:r>
      <w:r>
        <w:rPr>
          <w:spacing w:val="-3"/>
          <w:sz w:val="19"/>
        </w:rPr>
        <w:t> </w:t>
      </w:r>
      <w:r>
        <w:rPr>
          <w:sz w:val="19"/>
        </w:rPr>
        <w:t>Prático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Licitações</w:t>
      </w:r>
      <w:r>
        <w:rPr>
          <w:spacing w:val="-7"/>
          <w:sz w:val="19"/>
        </w:rPr>
        <w:t> </w:t>
      </w:r>
      <w:r>
        <w:rPr>
          <w:sz w:val="19"/>
        </w:rPr>
        <w:t>Sustentáveis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CjU/SP orienta</w:t>
      </w:r>
      <w:r>
        <w:rPr>
          <w:spacing w:val="-7"/>
          <w:sz w:val="19"/>
        </w:rPr>
        <w:t> </w:t>
      </w:r>
      <w:r>
        <w:rPr>
          <w:sz w:val="19"/>
        </w:rPr>
        <w:t>quando</w:t>
      </w:r>
      <w:r>
        <w:rPr>
          <w:spacing w:val="-7"/>
          <w:sz w:val="19"/>
        </w:rPr>
        <w:t> </w:t>
      </w:r>
      <w:r>
        <w:rPr>
          <w:sz w:val="19"/>
        </w:rPr>
        <w:t>se</w:t>
      </w:r>
      <w:r>
        <w:rPr>
          <w:spacing w:val="-6"/>
          <w:sz w:val="19"/>
        </w:rPr>
        <w:t> </w:t>
      </w:r>
      <w:r>
        <w:rPr>
          <w:sz w:val="19"/>
        </w:rPr>
        <w:t>deve</w:t>
      </w:r>
      <w:r>
        <w:rPr>
          <w:spacing w:val="1"/>
          <w:sz w:val="19"/>
        </w:rPr>
        <w:t> </w:t>
      </w:r>
      <w:r>
        <w:rPr>
          <w:sz w:val="19"/>
        </w:rPr>
        <w:t>exigir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5"/>
          <w:sz w:val="19"/>
        </w:rPr>
        <w:t> </w:t>
      </w:r>
      <w:r>
        <w:rPr>
          <w:sz w:val="19"/>
        </w:rPr>
        <w:t>inscrição e regularidade no CTF do IBAMA como critério de aceitabilidade da proposta</w:t>
      </w:r>
      <w:r>
        <w:rPr>
          <w:spacing w:val="1"/>
          <w:sz w:val="19"/>
        </w:rPr>
        <w:t> </w:t>
      </w:r>
      <w:r>
        <w:rPr>
          <w:sz w:val="19"/>
        </w:rPr>
        <w:t>ou como</w:t>
      </w:r>
      <w:r>
        <w:rPr>
          <w:spacing w:val="-3"/>
          <w:sz w:val="19"/>
        </w:rPr>
        <w:t> </w:t>
      </w:r>
      <w:r>
        <w:rPr>
          <w:sz w:val="19"/>
        </w:rPr>
        <w:t>requisito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habilitação.</w:t>
      </w:r>
    </w:p>
    <w:p>
      <w:pPr>
        <w:pStyle w:val="Heading2"/>
        <w:numPr>
          <w:ilvl w:val="0"/>
          <w:numId w:val="7"/>
        </w:numPr>
        <w:tabs>
          <w:tab w:pos="3180" w:val="left" w:leader="none"/>
        </w:tabs>
        <w:spacing w:line="355" w:lineRule="auto" w:before="160" w:after="0"/>
        <w:ind w:left="2915" w:right="784" w:firstLine="0"/>
        <w:jc w:val="both"/>
      </w:pPr>
      <w:r>
        <w:rPr/>
        <w:t>- Diante de todas as normas de defesa do meio ambiente citadas neste parecer, a</w:t>
      </w:r>
      <w:r>
        <w:rPr>
          <w:spacing w:val="1"/>
        </w:rPr>
        <w:t> </w:t>
      </w:r>
      <w:r>
        <w:rPr/>
        <w:t>Administração tem a prerrogativa e o dever legal e moral de exigir nas contratações</w:t>
      </w:r>
      <w:r>
        <w:rPr>
          <w:spacing w:val="-45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-7"/>
        </w:rPr>
        <w:t> </w:t>
      </w:r>
      <w:r>
        <w:rPr/>
        <w:t>Técnico</w:t>
      </w:r>
      <w:r>
        <w:rPr>
          <w:spacing w:val="-7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acompanhado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respectivo</w:t>
      </w:r>
      <w:r>
        <w:rPr>
          <w:spacing w:val="-4"/>
        </w:rPr>
        <w:t> </w:t>
      </w:r>
      <w:r>
        <w:rPr/>
        <w:t>Certificado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Regularidade</w:t>
      </w:r>
      <w:r>
        <w:rPr>
          <w:spacing w:val="-46"/>
        </w:rPr>
        <w:t> </w:t>
      </w:r>
      <w:r>
        <w:rPr/>
        <w:t>válido, quando a Lei nº 6.938, de 1981 e a regulamentação pelo IBAMA assim o</w:t>
      </w:r>
      <w:r>
        <w:rPr>
          <w:spacing w:val="1"/>
        </w:rPr>
        <w:t> </w:t>
      </w:r>
      <w:r>
        <w:rPr>
          <w:spacing w:val="-1"/>
        </w:rPr>
        <w:t>exigem (atualmente o tema é regulamentado </w:t>
      </w:r>
      <w:r>
        <w:rPr/>
        <w:t>pela Instrução Normativa nº 6, de 15 de</w:t>
      </w:r>
      <w:r>
        <w:rPr>
          <w:spacing w:val="-45"/>
        </w:rPr>
        <w:t> </w:t>
      </w:r>
      <w:r>
        <w:rPr/>
        <w:t>março de 2013). sob pena de não aceitação da proposta ou inabilitação da licitante,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caso.</w:t>
      </w:r>
    </w:p>
    <w:p>
      <w:pPr>
        <w:pStyle w:val="ListParagraph"/>
        <w:numPr>
          <w:ilvl w:val="0"/>
          <w:numId w:val="7"/>
        </w:numPr>
        <w:tabs>
          <w:tab w:pos="3103" w:val="left" w:leader="none"/>
        </w:tabs>
        <w:spacing w:line="352" w:lineRule="auto" w:before="154" w:after="0"/>
        <w:ind w:left="2915" w:right="788" w:firstLine="0"/>
        <w:jc w:val="both"/>
        <w:rPr>
          <w:sz w:val="19"/>
        </w:rPr>
      </w:pPr>
      <w:r>
        <w:rPr>
          <w:sz w:val="19"/>
        </w:rPr>
        <w:t>- Portanto, a exigência é legal e não viola os artigos 27 a 31 da Lei Geral de Licitações</w:t>
      </w:r>
      <w:r>
        <w:rPr>
          <w:spacing w:val="-45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Contratos</w:t>
      </w:r>
      <w:r>
        <w:rPr>
          <w:spacing w:val="-3"/>
          <w:sz w:val="19"/>
        </w:rPr>
        <w:t> </w:t>
      </w:r>
      <w:r>
        <w:rPr>
          <w:sz w:val="19"/>
        </w:rPr>
        <w:t>Administrativos</w:t>
      </w:r>
      <w:r>
        <w:rPr>
          <w:spacing w:val="2"/>
          <w:sz w:val="19"/>
        </w:rPr>
        <w:t> </w:t>
      </w:r>
      <w:r>
        <w:rPr>
          <w:sz w:val="19"/>
        </w:rPr>
        <w:t>(Lei</w:t>
      </w:r>
      <w:r>
        <w:rPr>
          <w:spacing w:val="4"/>
          <w:sz w:val="19"/>
        </w:rPr>
        <w:t> </w:t>
      </w:r>
      <w:r>
        <w:rPr>
          <w:sz w:val="19"/>
        </w:rPr>
        <w:t>nº</w:t>
      </w:r>
      <w:r>
        <w:rPr>
          <w:spacing w:val="-2"/>
          <w:sz w:val="19"/>
        </w:rPr>
        <w:t> </w:t>
      </w:r>
      <w:r>
        <w:rPr>
          <w:sz w:val="19"/>
        </w:rPr>
        <w:t>8.666,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1993).</w:t>
      </w:r>
    </w:p>
    <w:p>
      <w:pPr>
        <w:pStyle w:val="BodyText"/>
        <w:spacing w:before="159"/>
        <w:ind w:left="2915"/>
      </w:pPr>
      <w:r>
        <w:rPr/>
        <w:t>(...)”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55" w:lineRule="auto"/>
        <w:ind w:left="1316" w:right="787" w:firstLine="662"/>
        <w:jc w:val="both"/>
      </w:pPr>
      <w:r>
        <w:rPr/>
        <w:t>Diante de todas as normas de defesa do meio ambiente citadas nesta Impugnação, a Administração</w:t>
      </w:r>
      <w:r>
        <w:rPr>
          <w:spacing w:val="1"/>
        </w:rPr>
        <w:t> </w:t>
      </w:r>
      <w:r>
        <w:rPr/>
        <w:t>tem a prerrogativa e o dever legal e moral de somente adquirir produtos de procedência legal. Uma das formas</w:t>
      </w:r>
      <w:r>
        <w:rPr>
          <w:spacing w:val="-4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comprovação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legalidade</w:t>
      </w:r>
      <w:r>
        <w:rPr>
          <w:spacing w:val="-11"/>
        </w:rPr>
        <w:t> </w:t>
      </w:r>
      <w:r>
        <w:rPr/>
        <w:t>da</w:t>
      </w:r>
      <w:r>
        <w:rPr>
          <w:spacing w:val="-1"/>
        </w:rPr>
        <w:t> </w:t>
      </w:r>
      <w:r>
        <w:rPr/>
        <w:t>procedência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produto</w:t>
      </w:r>
      <w:r>
        <w:rPr>
          <w:spacing w:val="-3"/>
        </w:rPr>
        <w:t> </w:t>
      </w:r>
      <w:r>
        <w:rPr/>
        <w:t>é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comprovação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fabricante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produto</w:t>
      </w:r>
      <w:r>
        <w:rPr>
          <w:spacing w:val="-46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Poluidoras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Utilizadoras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Ambientais, acompanhado do respectivo Certificado de Regularidade válido, nos termos do art. 17, inciso 11,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6"/>
        </w:rPr>
        <w:t> </w:t>
      </w:r>
      <w:r>
        <w:rPr/>
        <w:t>6.938,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1981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regulamentação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IBAMA,</w:t>
      </w:r>
      <w:r>
        <w:rPr>
          <w:spacing w:val="-1"/>
        </w:rPr>
        <w:t> </w:t>
      </w:r>
      <w:r>
        <w:rPr/>
        <w:t>sob</w:t>
      </w:r>
      <w:r>
        <w:rPr>
          <w:spacing w:val="-8"/>
        </w:rPr>
        <w:t> </w:t>
      </w:r>
      <w:r>
        <w:rPr/>
        <w:t>pena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aceitação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(atualmente</w:t>
      </w:r>
      <w:r>
        <w:rPr>
          <w:spacing w:val="-45"/>
        </w:rPr>
        <w:t> </w:t>
      </w:r>
      <w:r>
        <w:rPr/>
        <w:t>o</w:t>
      </w:r>
      <w:r>
        <w:rPr>
          <w:spacing w:val="-9"/>
        </w:rPr>
        <w:t> </w:t>
      </w:r>
      <w:r>
        <w:rPr/>
        <w:t>tema</w:t>
      </w:r>
      <w:r>
        <w:rPr>
          <w:spacing w:val="-7"/>
        </w:rPr>
        <w:t> </w:t>
      </w:r>
      <w:r>
        <w:rPr/>
        <w:t>é</w:t>
      </w:r>
      <w:r>
        <w:rPr>
          <w:spacing w:val="-3"/>
        </w:rPr>
        <w:t> </w:t>
      </w:r>
      <w:r>
        <w:rPr/>
        <w:t>regulamentado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Instrução</w:t>
      </w:r>
      <w:r>
        <w:rPr>
          <w:spacing w:val="-8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6,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2013,</w:t>
      </w:r>
      <w:r>
        <w:rPr>
          <w:spacing w:val="-6"/>
        </w:rPr>
        <w:t> </w:t>
      </w:r>
      <w:r>
        <w:rPr/>
        <w:t>devendo</w:t>
      </w:r>
      <w:r>
        <w:rPr>
          <w:spacing w:val="-3"/>
        </w:rPr>
        <w:t> </w:t>
      </w:r>
      <w:r>
        <w:rPr/>
        <w:t>o Guia</w:t>
      </w:r>
      <w:r>
        <w:rPr>
          <w:spacing w:val="-8"/>
        </w:rPr>
        <w:t> </w:t>
      </w:r>
      <w:r>
        <w:rPr/>
        <w:t>ser</w:t>
      </w:r>
      <w:r>
        <w:rPr>
          <w:spacing w:val="-2"/>
        </w:rPr>
        <w:t> </w:t>
      </w:r>
      <w:r>
        <w:rPr/>
        <w:t>atualizado</w:t>
      </w:r>
      <w:r>
        <w:rPr>
          <w:spacing w:val="-45"/>
        </w:rPr>
        <w:t> </w:t>
      </w:r>
      <w:r>
        <w:rPr/>
        <w:t>nessa</w:t>
      </w:r>
      <w:r>
        <w:rPr>
          <w:spacing w:val="-3"/>
        </w:rPr>
        <w:t> </w:t>
      </w:r>
      <w:r>
        <w:rPr/>
        <w:t>parte).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57" w:lineRule="auto"/>
        <w:ind w:left="1316" w:right="788" w:firstLine="662"/>
        <w:jc w:val="both"/>
      </w:pPr>
      <w:r>
        <w:rPr/>
        <w:t>A Administração não é obrigada a adquirir produtos de procedência duvidosa, ou seja, de fabricantes</w:t>
      </w:r>
      <w:r>
        <w:rPr>
          <w:spacing w:val="1"/>
        </w:rPr>
        <w:t> </w:t>
      </w:r>
      <w:r>
        <w:rPr/>
        <w:t>que não se encontrem regulares com o CTF do IBAMA (quando exigido), diante da potencialidade lesiva</w:t>
      </w:r>
      <w:r>
        <w:rPr>
          <w:spacing w:val="1"/>
        </w:rPr>
        <w:t> </w:t>
      </w:r>
      <w:r>
        <w:rPr/>
        <w:t>desses</w:t>
      </w:r>
      <w:r>
        <w:rPr>
          <w:spacing w:val="7"/>
        </w:rPr>
        <w:t> </w:t>
      </w:r>
      <w:r>
        <w:rPr/>
        <w:t>produtos.</w:t>
      </w:r>
    </w:p>
    <w:p>
      <w:pPr>
        <w:spacing w:after="0" w:line="357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355" w:lineRule="auto" w:before="92"/>
        <w:ind w:left="1316" w:right="789" w:firstLine="662"/>
        <w:jc w:val="both"/>
      </w:pPr>
      <w:r>
        <w:rPr/>
        <w:t>Por fim, com relação à crítica feita de a exigência de regularidade da inscrição do fabricante do</w:t>
      </w:r>
      <w:r>
        <w:rPr>
          <w:spacing w:val="1"/>
        </w:rPr>
        <w:t> </w:t>
      </w:r>
      <w:r>
        <w:rPr/>
        <w:t>produto no CTF se tratar de exigência de conduta de terceiros no certame, cabe uma reflexão a respeito de tal</w:t>
      </w:r>
      <w:r>
        <w:rPr>
          <w:spacing w:val="1"/>
        </w:rPr>
        <w:t> </w:t>
      </w:r>
      <w:r>
        <w:rPr/>
        <w:t>crítica.</w:t>
      </w:r>
    </w:p>
    <w:p>
      <w:pPr>
        <w:pStyle w:val="BodyText"/>
        <w:spacing w:line="355" w:lineRule="auto" w:before="153"/>
        <w:ind w:left="1316" w:right="782" w:firstLine="662"/>
        <w:jc w:val="both"/>
        <w:rPr>
          <w:b/>
        </w:rPr>
      </w:pPr>
      <w:r>
        <w:rPr/>
        <w:t>Preliminarmente cabe esclarecer que o site do IBAMA permite a consulta da Autenticidade do</w:t>
      </w:r>
      <w:r>
        <w:rPr>
          <w:spacing w:val="1"/>
        </w:rPr>
        <w:t> </w:t>
      </w:r>
      <w:r>
        <w:rPr/>
        <w:t>Certificado de Cadastro Técnico Federal através</w:t>
      </w:r>
      <w:r>
        <w:rPr>
          <w:spacing w:val="1"/>
        </w:rPr>
        <w:t> </w:t>
      </w:r>
      <w:r>
        <w:rPr/>
        <w:t>da Chave de Autenticação que todos os certificados devem</w:t>
      </w:r>
      <w:r>
        <w:rPr>
          <w:spacing w:val="1"/>
        </w:rPr>
        <w:t> </w:t>
      </w:r>
      <w:r>
        <w:rPr/>
        <w:t>possuir, garantindo assim a sua validade. Ressaltamos que a Consulta Pública é meramente para consulta</w:t>
      </w:r>
      <w:r>
        <w:rPr>
          <w:spacing w:val="1"/>
        </w:rPr>
        <w:t> </w:t>
      </w:r>
      <w:r>
        <w:rPr/>
        <w:t>simples,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autenticidade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obrigatoriamente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autenticidade. Ou seja, o pregoeiro poderá, no certame ou em diligência, verificar a regularidade do fabricante</w:t>
      </w:r>
      <w:r>
        <w:rPr>
          <w:spacing w:val="-45"/>
        </w:rPr>
        <w:t> </w:t>
      </w:r>
      <w:r>
        <w:rPr/>
        <w:t>do produto oferecido no CTF com Chave de Autenticação. O link para consulta ao site do</w:t>
      </w:r>
      <w:r>
        <w:rPr>
          <w:spacing w:val="1"/>
        </w:rPr>
        <w:t> </w:t>
      </w:r>
      <w:r>
        <w:rPr/>
        <w:t>IBAMA é:</w:t>
      </w:r>
      <w:r>
        <w:rPr>
          <w:spacing w:val="1"/>
        </w:rPr>
        <w:t> </w:t>
      </w:r>
      <w:r>
        <w:rPr>
          <w:color w:val="0000FF"/>
          <w:u w:val="single" w:color="0000FF"/>
        </w:rPr>
        <w:t>https://servicos.ibama.gov.br/ctf/publico/certificado_regularidade_consulta.php</w:t>
      </w:r>
      <w:r>
        <w:rPr>
          <w:b/>
        </w:rPr>
        <w:t>.</w:t>
      </w:r>
    </w:p>
    <w:p>
      <w:pPr>
        <w:pStyle w:val="BodyText"/>
        <w:spacing w:line="355" w:lineRule="auto" w:before="156"/>
        <w:ind w:left="1316" w:right="788" w:firstLine="662"/>
        <w:jc w:val="both"/>
      </w:pPr>
      <w:r>
        <w:rPr/>
        <w:t>Ou seja, o pregoeiro terá totais condições de, por si, só verificar a regularidade do fabricante do</w:t>
      </w:r>
      <w:r>
        <w:rPr>
          <w:spacing w:val="1"/>
        </w:rPr>
        <w:t> </w:t>
      </w:r>
      <w:r>
        <w:rPr/>
        <w:t>produto oferecido pela licitante no site do IBAMA. Essa situação enfraquece a alegação de se tratar de uma</w:t>
      </w:r>
      <w:r>
        <w:rPr>
          <w:spacing w:val="1"/>
        </w:rPr>
        <w:t> </w:t>
      </w:r>
      <w:r>
        <w:rPr/>
        <w:t>exigência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conduta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terceiros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certame.</w:t>
      </w:r>
    </w:p>
    <w:p>
      <w:pPr>
        <w:pStyle w:val="BodyText"/>
        <w:spacing w:line="355" w:lineRule="auto" w:before="153"/>
        <w:ind w:left="1316" w:right="788" w:firstLine="662"/>
        <w:jc w:val="both"/>
      </w:pPr>
      <w:r>
        <w:rPr/>
        <w:t>Ademais, ainda com relação a essa crítica (exigência de conduta de terceiros), é preciso entender que</w:t>
      </w:r>
      <w:r>
        <w:rPr>
          <w:spacing w:val="1"/>
        </w:rPr>
        <w:t> </w:t>
      </w:r>
      <w:r>
        <w:rPr/>
        <w:t>se esta a falar do que se denomina a "cadeia do bem" ou "o rastreamento da legalidade ambiental da cadeia</w:t>
      </w:r>
      <w:r>
        <w:rPr>
          <w:spacing w:val="1"/>
        </w:rPr>
        <w:t> </w:t>
      </w:r>
      <w:r>
        <w:rPr/>
        <w:t>produtiva do bem que será adquirido pela Administração Pública". A Administração Pública contratante exige</w:t>
      </w:r>
      <w:r>
        <w:rPr>
          <w:spacing w:val="-45"/>
        </w:rPr>
        <w:t> </w:t>
      </w:r>
      <w:r>
        <w:rPr/>
        <w:t>do</w:t>
      </w:r>
      <w:r>
        <w:rPr>
          <w:spacing w:val="-7"/>
        </w:rPr>
        <w:t> </w:t>
      </w:r>
      <w:r>
        <w:rPr/>
        <w:t>licitante/fornecedor,</w:t>
      </w:r>
      <w:r>
        <w:rPr>
          <w:spacing w:val="2"/>
        </w:rPr>
        <w:t> </w:t>
      </w:r>
      <w:r>
        <w:rPr/>
        <w:t>o</w:t>
      </w:r>
      <w:r>
        <w:rPr>
          <w:spacing w:val="-6"/>
        </w:rPr>
        <w:t> </w:t>
      </w:r>
      <w:r>
        <w:rPr/>
        <w:t>licitante</w:t>
      </w:r>
      <w:r>
        <w:rPr>
          <w:spacing w:val="-6"/>
        </w:rPr>
        <w:t> </w:t>
      </w:r>
      <w:r>
        <w:rPr/>
        <w:t>exige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fabricante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produto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sociedade</w:t>
      </w:r>
      <w:r>
        <w:rPr>
          <w:spacing w:val="-5"/>
        </w:rPr>
        <w:t> </w:t>
      </w:r>
      <w:r>
        <w:rPr/>
        <w:t>ganha</w:t>
      </w:r>
      <w:r>
        <w:rPr>
          <w:spacing w:val="-1"/>
        </w:rPr>
        <w:t> </w:t>
      </w:r>
      <w:r>
        <w:rPr/>
        <w:t>com</w:t>
      </w:r>
      <w:r>
        <w:rPr>
          <w:spacing w:val="-6"/>
        </w:rPr>
        <w:t> </w:t>
      </w:r>
      <w:r>
        <w:rPr/>
        <w:t>isso.</w:t>
      </w:r>
    </w:p>
    <w:p>
      <w:pPr>
        <w:pStyle w:val="BodyText"/>
        <w:spacing w:line="355" w:lineRule="auto" w:before="156"/>
        <w:ind w:left="1316" w:right="786" w:firstLine="662"/>
        <w:jc w:val="both"/>
      </w:pPr>
      <w:r>
        <w:rPr/>
        <w:t>É uma situação semelhante à da compra de madeira para fabricação de móveis ou qualquer outro</w:t>
      </w:r>
      <w:r>
        <w:rPr>
          <w:spacing w:val="1"/>
        </w:rPr>
        <w:t> </w:t>
      </w:r>
      <w:r>
        <w:rPr/>
        <w:t>produto de origem florestal. Essa matéria prima terá sempre que vir acompanhada da comprovação de sua</w:t>
      </w:r>
      <w:r>
        <w:rPr>
          <w:spacing w:val="1"/>
        </w:rPr>
        <w:t> </w:t>
      </w:r>
      <w:r>
        <w:rPr/>
        <w:t>origem legal. A Administração somente deve comprar produto de origem florestal quando o fornecedor</w:t>
      </w:r>
      <w:r>
        <w:rPr>
          <w:spacing w:val="1"/>
        </w:rPr>
        <w:t> </w:t>
      </w:r>
      <w:r>
        <w:rPr/>
        <w:t>comprovar</w:t>
      </w:r>
      <w:r>
        <w:rPr>
          <w:spacing w:val="-2"/>
        </w:rPr>
        <w:t> </w:t>
      </w:r>
      <w:r>
        <w:rPr/>
        <w:t>a</w:t>
      </w:r>
      <w:r>
        <w:rPr>
          <w:spacing w:val="7"/>
        </w:rPr>
        <w:t> </w:t>
      </w:r>
      <w:r>
        <w:rPr/>
        <w:t>origem</w:t>
      </w:r>
      <w:r>
        <w:rPr>
          <w:spacing w:val="-4"/>
        </w:rPr>
        <w:t> </w:t>
      </w:r>
      <w:r>
        <w:rPr/>
        <w:t>legal desse</w:t>
      </w:r>
      <w:r>
        <w:rPr>
          <w:spacing w:val="-3"/>
        </w:rPr>
        <w:t> </w:t>
      </w:r>
      <w:r>
        <w:rPr/>
        <w:t>produto.</w:t>
      </w:r>
    </w:p>
    <w:p>
      <w:pPr>
        <w:pStyle w:val="BodyText"/>
        <w:spacing w:line="355" w:lineRule="auto" w:before="156"/>
        <w:ind w:left="1316" w:right="787" w:firstLine="662"/>
        <w:jc w:val="both"/>
      </w:pPr>
      <w:r>
        <w:rPr/>
        <w:t>Nessa</w:t>
      </w:r>
      <w:r>
        <w:rPr>
          <w:spacing w:val="-6"/>
        </w:rPr>
        <w:t> </w:t>
      </w:r>
      <w:r>
        <w:rPr/>
        <w:t>esteira,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fornecedor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participa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licitações</w:t>
      </w:r>
      <w:r>
        <w:rPr>
          <w:spacing w:val="-10"/>
        </w:rPr>
        <w:t> </w:t>
      </w:r>
      <w:r>
        <w:rPr/>
        <w:t>deverá</w:t>
      </w:r>
      <w:r>
        <w:rPr>
          <w:spacing w:val="-6"/>
        </w:rPr>
        <w:t> </w:t>
      </w:r>
      <w:r>
        <w:rPr/>
        <w:t>exigir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comprovação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regularidade</w:t>
      </w:r>
      <w:r>
        <w:rPr>
          <w:spacing w:val="-5"/>
        </w:rPr>
        <w:t> </w:t>
      </w:r>
      <w:r>
        <w:rPr/>
        <w:t>no</w:t>
      </w:r>
      <w:r>
        <w:rPr>
          <w:spacing w:val="-46"/>
        </w:rPr>
        <w:t> </w:t>
      </w:r>
      <w:r>
        <w:rPr/>
        <w:t>CTF sempre que comprar produtos de seu fabricante, quando a legislação exigir que esse fabricante seja</w:t>
      </w:r>
      <w:r>
        <w:rPr>
          <w:spacing w:val="1"/>
        </w:rPr>
        <w:t> </w:t>
      </w:r>
      <w:r>
        <w:rPr/>
        <w:t>cadastrado no CTF em relação a esse produto. Se o fabricante do produto porventura se negar a se regularizar</w:t>
      </w:r>
      <w:r>
        <w:rPr>
          <w:spacing w:val="1"/>
        </w:rPr>
        <w:t> </w:t>
      </w:r>
      <w:r>
        <w:rPr/>
        <w:t>ou manter-se regularizado, deve o fornecedor/licitante descartar esse fabricante e buscar outro que comprove</w:t>
      </w:r>
      <w:r>
        <w:rPr>
          <w:spacing w:val="1"/>
        </w:rPr>
        <w:t> </w:t>
      </w:r>
      <w:r>
        <w:rPr/>
        <w:t>sua</w:t>
      </w:r>
      <w:r>
        <w:rPr>
          <w:spacing w:val="-9"/>
        </w:rPr>
        <w:t> </w:t>
      </w:r>
      <w:r>
        <w:rPr/>
        <w:t>condição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regularidade,</w:t>
      </w:r>
      <w:r>
        <w:rPr>
          <w:spacing w:val="-6"/>
        </w:rPr>
        <w:t> </w:t>
      </w:r>
      <w:r>
        <w:rPr/>
        <w:t>pelo</w:t>
      </w:r>
      <w:r>
        <w:rPr>
          <w:spacing w:val="-5"/>
        </w:rPr>
        <w:t> </w:t>
      </w:r>
      <w:r>
        <w:rPr/>
        <w:t>menos</w:t>
      </w:r>
      <w:r>
        <w:rPr>
          <w:spacing w:val="-9"/>
        </w:rPr>
        <w:t> </w:t>
      </w:r>
      <w:r>
        <w:rPr/>
        <w:t>se</w:t>
      </w:r>
      <w:r>
        <w:rPr>
          <w:spacing w:val="-4"/>
        </w:rPr>
        <w:t> </w:t>
      </w:r>
      <w:r>
        <w:rPr/>
        <w:t>esse</w:t>
      </w:r>
      <w:r>
        <w:rPr>
          <w:spacing w:val="-1"/>
        </w:rPr>
        <w:t> </w:t>
      </w:r>
      <w:r>
        <w:rPr/>
        <w:t>fornecedor</w:t>
      </w:r>
      <w:r>
        <w:rPr>
          <w:spacing w:val="-3"/>
        </w:rPr>
        <w:t> </w:t>
      </w:r>
      <w:r>
        <w:rPr/>
        <w:t>tiver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intenção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contratar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Administração</w:t>
      </w:r>
      <w:r>
        <w:rPr>
          <w:spacing w:val="-45"/>
        </w:rPr>
        <w:t> </w:t>
      </w:r>
      <w:r>
        <w:rPr/>
        <w:t>Pública.</w:t>
      </w:r>
    </w:p>
    <w:p>
      <w:pPr>
        <w:pStyle w:val="BodyText"/>
        <w:spacing w:line="355" w:lineRule="auto" w:before="153"/>
        <w:ind w:left="1316" w:right="787" w:firstLine="662"/>
        <w:jc w:val="both"/>
      </w:pPr>
      <w:r>
        <w:rPr/>
        <w:t>Somente assim,</w:t>
      </w:r>
      <w:r>
        <w:rPr>
          <w:spacing w:val="1"/>
        </w:rPr>
        <w:t> </w:t>
      </w:r>
      <w:r>
        <w:rPr/>
        <w:t>com a "cadeia do</w:t>
      </w:r>
      <w:r>
        <w:rPr>
          <w:spacing w:val="1"/>
        </w:rPr>
        <w:t> </w:t>
      </w:r>
      <w:r>
        <w:rPr/>
        <w:t>bem" ou</w:t>
      </w:r>
      <w:r>
        <w:rPr>
          <w:spacing w:val="1"/>
        </w:rPr>
        <w:t> </w:t>
      </w:r>
      <w:r>
        <w:rPr/>
        <w:t>"o rastreamento da legalidade ambiental</w:t>
      </w:r>
      <w:r>
        <w:rPr>
          <w:spacing w:val="1"/>
        </w:rPr>
        <w:t> </w:t>
      </w:r>
      <w:r>
        <w:rPr/>
        <w:t>da cadeia</w:t>
      </w:r>
      <w:r>
        <w:rPr>
          <w:spacing w:val="1"/>
        </w:rPr>
        <w:t> </w:t>
      </w:r>
      <w:r>
        <w:rPr/>
        <w:t>produtiva do bem que será adquirido pela Administração Pública", será possível cumprir o desiderato de</w:t>
      </w:r>
      <w:r>
        <w:rPr>
          <w:spacing w:val="1"/>
        </w:rPr>
        <w:t> </w:t>
      </w:r>
      <w:r>
        <w:rPr/>
        <w:t>promover o desenvolvimento nacional sustentável, erigido a princípio da licitação, por força da alteração do</w:t>
      </w:r>
      <w:r>
        <w:rPr>
          <w:spacing w:val="1"/>
        </w:rPr>
        <w:t> </w:t>
      </w:r>
      <w:r>
        <w:rPr/>
        <w:t>art.</w:t>
      </w:r>
      <w:r>
        <w:rPr>
          <w:spacing w:val="4"/>
        </w:rPr>
        <w:t> </w:t>
      </w:r>
      <w:r>
        <w:rPr/>
        <w:t>3º</w:t>
      </w:r>
      <w:r>
        <w:rPr>
          <w:spacing w:val="-7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8.666, de</w:t>
      </w:r>
      <w:r>
        <w:rPr>
          <w:spacing w:val="2"/>
        </w:rPr>
        <w:t> </w:t>
      </w:r>
      <w:r>
        <w:rPr/>
        <w:t>1993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12.349, de</w:t>
      </w:r>
      <w:r>
        <w:rPr>
          <w:spacing w:val="2"/>
        </w:rPr>
        <w:t> </w:t>
      </w:r>
      <w:r>
        <w:rPr/>
        <w:t>2010."</w:t>
      </w:r>
    </w:p>
    <w:p>
      <w:pPr>
        <w:pStyle w:val="BodyText"/>
        <w:spacing w:line="355" w:lineRule="auto" w:before="79"/>
        <w:ind w:left="1316" w:right="783" w:firstLine="662"/>
        <w:jc w:val="both"/>
      </w:pPr>
      <w:r>
        <w:rPr/>
        <w:t>Desta</w:t>
      </w:r>
      <w:r>
        <w:rPr>
          <w:spacing w:val="2"/>
        </w:rPr>
        <w:t> </w:t>
      </w:r>
      <w:r>
        <w:rPr/>
        <w:t>forma,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por tudo</w:t>
      </w:r>
      <w:r>
        <w:rPr>
          <w:spacing w:val="-7"/>
        </w:rPr>
        <w:t> </w:t>
      </w:r>
      <w:r>
        <w:rPr/>
        <w:t>já</w:t>
      </w:r>
      <w:r>
        <w:rPr>
          <w:spacing w:val="-3"/>
        </w:rPr>
        <w:t> </w:t>
      </w:r>
      <w:r>
        <w:rPr/>
        <w:t>exposto,</w:t>
      </w:r>
      <w:r>
        <w:rPr>
          <w:spacing w:val="44"/>
        </w:rPr>
        <w:t> </w:t>
      </w:r>
      <w:r>
        <w:rPr/>
        <w:t>o</w:t>
      </w:r>
      <w:r>
        <w:rPr>
          <w:spacing w:val="-3"/>
        </w:rPr>
        <w:t> </w:t>
      </w:r>
      <w:r>
        <w:rPr/>
        <w:t>edital</w:t>
      </w:r>
      <w:r>
        <w:rPr>
          <w:spacing w:val="-4"/>
        </w:rPr>
        <w:t> </w:t>
      </w:r>
      <w:r>
        <w:rPr/>
        <w:t>deve</w:t>
      </w:r>
      <w:r>
        <w:rPr>
          <w:spacing w:val="-6"/>
        </w:rPr>
        <w:t> </w:t>
      </w:r>
      <w:r>
        <w:rPr/>
        <w:t>ser</w:t>
      </w:r>
      <w:r>
        <w:rPr>
          <w:spacing w:val="-1"/>
        </w:rPr>
        <w:t> </w:t>
      </w:r>
      <w:r>
        <w:rPr/>
        <w:t>alterado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inclusão</w:t>
      </w:r>
      <w:r>
        <w:rPr>
          <w:spacing w:val="-7"/>
        </w:rPr>
        <w:t> </w:t>
      </w:r>
      <w:r>
        <w:rPr/>
        <w:t>da</w:t>
      </w:r>
      <w:r>
        <w:rPr>
          <w:spacing w:val="2"/>
        </w:rPr>
        <w:t> </w:t>
      </w:r>
      <w:r>
        <w:rPr/>
        <w:t>previsão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que, 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enquadrados no 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INº</w:t>
      </w:r>
      <w:r>
        <w:rPr>
          <w:spacing w:val="1"/>
        </w:rPr>
        <w:t> </w:t>
      </w:r>
      <w:r>
        <w:rPr/>
        <w:t>06/2013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IBAMA, 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provisoriamente</w:t>
      </w:r>
      <w:r>
        <w:rPr>
          <w:spacing w:val="14"/>
        </w:rPr>
        <w:t> </w:t>
      </w:r>
      <w:r>
        <w:rPr/>
        <w:t>classificado</w:t>
      </w:r>
      <w:r>
        <w:rPr>
          <w:spacing w:val="18"/>
        </w:rPr>
        <w:t> </w:t>
      </w:r>
      <w:r>
        <w:rPr/>
        <w:t>em</w:t>
      </w:r>
      <w:r>
        <w:rPr>
          <w:spacing w:val="14"/>
        </w:rPr>
        <w:t> </w:t>
      </w:r>
      <w:r>
        <w:rPr/>
        <w:t>primeiro</w:t>
      </w:r>
      <w:r>
        <w:rPr>
          <w:spacing w:val="14"/>
        </w:rPr>
        <w:t> </w:t>
      </w:r>
      <w:r>
        <w:rPr/>
        <w:t>lugar,</w:t>
      </w:r>
      <w:r>
        <w:rPr>
          <w:spacing w:val="22"/>
        </w:rPr>
        <w:t> </w:t>
      </w:r>
      <w:r>
        <w:rPr/>
        <w:t>que</w:t>
      </w:r>
      <w:r>
        <w:rPr>
          <w:spacing w:val="15"/>
        </w:rPr>
        <w:t> </w:t>
      </w:r>
      <w:r>
        <w:rPr/>
        <w:t>apresente</w:t>
      </w:r>
      <w:r>
        <w:rPr>
          <w:spacing w:val="14"/>
        </w:rPr>
        <w:t> </w:t>
      </w:r>
      <w:r>
        <w:rPr/>
        <w:t>o</w:t>
      </w:r>
      <w:r>
        <w:rPr>
          <w:spacing w:val="10"/>
        </w:rPr>
        <w:t> </w:t>
      </w:r>
      <w:r>
        <w:rPr/>
        <w:t>Comprovante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Registro</w:t>
      </w:r>
      <w:r>
        <w:rPr>
          <w:spacing w:val="14"/>
        </w:rPr>
        <w:t> </w:t>
      </w:r>
      <w:r>
        <w:rPr/>
        <w:t>do</w:t>
      </w:r>
      <w:r>
        <w:rPr>
          <w:spacing w:val="18"/>
        </w:rPr>
        <w:t> </w:t>
      </w:r>
      <w:r>
        <w:rPr/>
        <w:t>fabricante</w:t>
      </w:r>
      <w:r>
        <w:rPr>
          <w:spacing w:val="15"/>
        </w:rPr>
        <w:t> </w:t>
      </w:r>
      <w:r>
        <w:rPr/>
        <w:t>do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316" w:right="783"/>
      </w:pPr>
      <w:r>
        <w:rPr/>
        <w:t>produto no Cadastro</w:t>
      </w:r>
      <w:r>
        <w:rPr>
          <w:spacing w:val="1"/>
        </w:rPr>
        <w:t> </w:t>
      </w:r>
      <w:r>
        <w:rPr/>
        <w:t>Técnico Federal</w:t>
      </w:r>
      <w:r>
        <w:rPr>
          <w:spacing w:val="1"/>
        </w:rPr>
        <w:t> </w:t>
      </w:r>
      <w:r>
        <w:rPr/>
        <w:t>de Atividades Potencialmente Poluidoras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Utilizadoras de Recursos</w:t>
      </w:r>
      <w:r>
        <w:rPr>
          <w:spacing w:val="-45"/>
        </w:rPr>
        <w:t> </w:t>
      </w:r>
      <w:r>
        <w:rPr/>
        <w:t>Ambientais,</w:t>
      </w:r>
      <w:r>
        <w:rPr>
          <w:spacing w:val="3"/>
        </w:rPr>
        <w:t> </w:t>
      </w:r>
      <w:r>
        <w:rPr/>
        <w:t>acompanhado do</w:t>
      </w:r>
      <w:r>
        <w:rPr>
          <w:spacing w:val="-5"/>
        </w:rPr>
        <w:t> </w:t>
      </w:r>
      <w:r>
        <w:rPr/>
        <w:t>respectivo</w:t>
      </w:r>
      <w:r>
        <w:rPr>
          <w:spacing w:val="-5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válido.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316"/>
      </w:pP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acordo</w:t>
      </w:r>
      <w:r>
        <w:rPr>
          <w:spacing w:val="-7"/>
          <w:u w:val="single"/>
        </w:rPr>
        <w:t> </w:t>
      </w:r>
      <w:r>
        <w:rPr>
          <w:u w:val="single"/>
        </w:rPr>
        <w:t>com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lei 8.666/93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55" w:lineRule="auto" w:before="91"/>
        <w:ind w:left="1316" w:right="784" w:firstLine="662"/>
        <w:jc w:val="both"/>
      </w:pPr>
      <w:r>
        <w:rPr/>
        <w:t>Art. 3º A licitação destina-se a garantir a observância do princípio constitucional da isonomia, a</w:t>
      </w:r>
      <w:r>
        <w:rPr>
          <w:spacing w:val="1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vantajosa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sustentável e será processada e julgada em estrita conformidade com os princípios básicos da legalidade, da</w:t>
      </w:r>
      <w:r>
        <w:rPr>
          <w:spacing w:val="1"/>
        </w:rPr>
        <w:t> </w:t>
      </w:r>
      <w:r>
        <w:rPr/>
        <w:t>impessoalidade, da moralidade, da igualdade, da publicidade, da probidade administrativa, da vinculação ao</w:t>
      </w:r>
      <w:r>
        <w:rPr>
          <w:spacing w:val="1"/>
        </w:rPr>
        <w:t> </w:t>
      </w:r>
      <w:r>
        <w:rPr/>
        <w:t>instrumento convocatório, do julgamento objetivo e dos que lhes são correlatos. (Redação dada pela Lei nº</w:t>
      </w:r>
      <w:r>
        <w:rPr>
          <w:spacing w:val="1"/>
        </w:rPr>
        <w:t> </w:t>
      </w:r>
      <w:r>
        <w:rPr/>
        <w:t>12.349, de</w:t>
      </w:r>
      <w:r>
        <w:rPr>
          <w:spacing w:val="3"/>
        </w:rPr>
        <w:t> </w:t>
      </w:r>
      <w:r>
        <w:rPr/>
        <w:t>2010)</w:t>
      </w:r>
      <w:r>
        <w:rPr>
          <w:spacing w:val="-2"/>
        </w:rPr>
        <w:t> </w:t>
      </w:r>
      <w:r>
        <w:rPr/>
        <w:t>(Regulamento)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57" w:lineRule="auto"/>
        <w:ind w:left="1316" w:right="788" w:firstLine="662"/>
        <w:jc w:val="both"/>
      </w:pPr>
      <w:r>
        <w:rPr/>
        <w:t>Solicitar</w:t>
      </w:r>
      <w:r>
        <w:rPr>
          <w:spacing w:val="1"/>
        </w:rPr>
        <w:t> </w:t>
      </w:r>
      <w:r>
        <w:rPr/>
        <w:t>o Certificado de Regularidade do Cadastro Técnico Federal do IBAMA, </w:t>
      </w:r>
      <w:r>
        <w:rPr>
          <w:u w:val="single"/>
        </w:rPr>
        <w:t>não infringe a</w:t>
      </w:r>
      <w:r>
        <w:rPr>
          <w:spacing w:val="1"/>
        </w:rPr>
        <w:t> </w:t>
      </w:r>
      <w:r>
        <w:rPr>
          <w:u w:val="single"/>
        </w:rPr>
        <w:t>ISONOMIA E O CARÁTER COMPETITIVO DO CERTAME</w:t>
      </w:r>
      <w:r>
        <w:rPr/>
        <w:t>, pois muitas fábricas de quadros escolares e</w:t>
      </w:r>
      <w:r>
        <w:rPr>
          <w:spacing w:val="1"/>
        </w:rPr>
        <w:t> </w:t>
      </w:r>
      <w:r>
        <w:rPr/>
        <w:t>móveis já cumprem as Normas Ambientais vigentes, e possuem o Certificado do Ibama, e várias empresas</w:t>
      </w:r>
      <w:r>
        <w:rPr>
          <w:spacing w:val="1"/>
        </w:rPr>
        <w:t> </w:t>
      </w:r>
      <w:r>
        <w:rPr/>
        <w:t>revendem</w:t>
      </w:r>
      <w:r>
        <w:rPr>
          <w:spacing w:val="-11"/>
        </w:rPr>
        <w:t> </w:t>
      </w:r>
      <w:r>
        <w:rPr/>
        <w:t>em</w:t>
      </w:r>
      <w:r>
        <w:rPr>
          <w:spacing w:val="-1"/>
        </w:rPr>
        <w:t> </w:t>
      </w:r>
      <w:r>
        <w:rPr/>
        <w:t>muitas</w:t>
      </w:r>
      <w:r>
        <w:rPr>
          <w:spacing w:val="-4"/>
        </w:rPr>
        <w:t> </w:t>
      </w:r>
      <w:r>
        <w:rPr/>
        <w:t>licitações</w:t>
      </w:r>
      <w:r>
        <w:rPr>
          <w:spacing w:val="-5"/>
        </w:rPr>
        <w:t> </w:t>
      </w:r>
      <w:r>
        <w:rPr/>
        <w:t>públicas,</w:t>
      </w:r>
      <w:r>
        <w:rPr>
          <w:spacing w:val="3"/>
        </w:rPr>
        <w:t> </w:t>
      </w:r>
      <w:r>
        <w:rPr/>
        <w:t>produtos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fabricantes licenciados</w:t>
      </w:r>
      <w:r>
        <w:rPr>
          <w:spacing w:val="5"/>
        </w:rPr>
        <w:t> </w:t>
      </w:r>
      <w:r>
        <w:rPr/>
        <w:t>pelo</w:t>
      </w:r>
      <w:r>
        <w:rPr>
          <w:spacing w:val="-1"/>
        </w:rPr>
        <w:t> </w:t>
      </w:r>
      <w:r>
        <w:rPr/>
        <w:t>Ibama.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57" w:lineRule="auto"/>
        <w:ind w:left="1316" w:right="788" w:firstLine="662"/>
        <w:jc w:val="both"/>
      </w:pP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instaurada,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Edital.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57" w:lineRule="auto"/>
        <w:ind w:left="1316" w:right="787" w:firstLine="662"/>
        <w:jc w:val="both"/>
      </w:pP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apresentados,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comprovam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imediata</w:t>
      </w:r>
      <w:r>
        <w:rPr>
          <w:spacing w:val="1"/>
        </w:rPr>
        <w:t> </w:t>
      </w:r>
      <w:r>
        <w:rPr/>
        <w:t>modificação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Edital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Licitação,</w:t>
      </w:r>
      <w:r>
        <w:rPr>
          <w:spacing w:val="4"/>
        </w:rPr>
        <w:t> </w:t>
      </w:r>
      <w:r>
        <w:rPr/>
        <w:t>respeitosamente</w:t>
      </w:r>
      <w:r>
        <w:rPr>
          <w:spacing w:val="-2"/>
        </w:rPr>
        <w:t> </w:t>
      </w:r>
      <w:r>
        <w:rPr/>
        <w:t>requer: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509" w:val="left" w:leader="none"/>
        </w:tabs>
        <w:spacing w:line="240" w:lineRule="auto" w:before="0" w:after="0"/>
        <w:ind w:left="1508" w:right="0" w:hanging="193"/>
        <w:jc w:val="left"/>
        <w:rPr>
          <w:sz w:val="19"/>
        </w:rPr>
      </w:pPr>
      <w:r>
        <w:rPr>
          <w:spacing w:val="-1"/>
          <w:sz w:val="19"/>
        </w:rPr>
        <w:t>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conhecimento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da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presente</w:t>
      </w:r>
      <w:r>
        <w:rPr>
          <w:sz w:val="19"/>
        </w:rPr>
        <w:t> </w:t>
      </w:r>
      <w:r>
        <w:rPr>
          <w:spacing w:val="-1"/>
          <w:sz w:val="19"/>
        </w:rPr>
        <w:t>IMPUGNAÇÃO</w:t>
      </w:r>
      <w:r>
        <w:rPr>
          <w:sz w:val="19"/>
        </w:rPr>
        <w:t> </w:t>
      </w:r>
      <w:r>
        <w:rPr>
          <w:spacing w:val="-1"/>
          <w:sz w:val="19"/>
        </w:rPr>
        <w:t>em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face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sua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legitimidade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e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tempestividade;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09" w:val="left" w:leader="none"/>
        </w:tabs>
        <w:spacing w:line="240" w:lineRule="auto" w:before="0" w:after="0"/>
        <w:ind w:left="1508" w:right="0" w:hanging="193"/>
        <w:jc w:val="left"/>
        <w:rPr>
          <w:sz w:val="19"/>
        </w:rPr>
      </w:pP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concessão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efeito</w:t>
      </w:r>
      <w:r>
        <w:rPr>
          <w:spacing w:val="-10"/>
          <w:sz w:val="19"/>
        </w:rPr>
        <w:t> </w:t>
      </w:r>
      <w:r>
        <w:rPr>
          <w:sz w:val="19"/>
        </w:rPr>
        <w:t>suspensivo</w:t>
      </w:r>
      <w:r>
        <w:rPr>
          <w:spacing w:val="-11"/>
          <w:sz w:val="19"/>
        </w:rPr>
        <w:t> </w:t>
      </w:r>
      <w:r>
        <w:rPr>
          <w:sz w:val="19"/>
        </w:rPr>
        <w:t>à</w:t>
      </w:r>
      <w:r>
        <w:rPr>
          <w:spacing w:val="-9"/>
          <w:sz w:val="19"/>
        </w:rPr>
        <w:t> </w:t>
      </w:r>
      <w:r>
        <w:rPr>
          <w:sz w:val="19"/>
        </w:rPr>
        <w:t>presente</w:t>
      </w:r>
      <w:r>
        <w:rPr>
          <w:spacing w:val="-6"/>
          <w:sz w:val="19"/>
        </w:rPr>
        <w:t> </w:t>
      </w:r>
      <w:r>
        <w:rPr>
          <w:sz w:val="19"/>
        </w:rPr>
        <w:t>IMPUGNAÇÃO;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14" w:val="left" w:leader="none"/>
        </w:tabs>
        <w:spacing w:line="357" w:lineRule="auto" w:before="0" w:after="0"/>
        <w:ind w:left="1316" w:right="789" w:firstLine="0"/>
        <w:jc w:val="left"/>
        <w:rPr>
          <w:sz w:val="19"/>
        </w:rPr>
      </w:pPr>
      <w:r>
        <w:rPr>
          <w:sz w:val="19"/>
        </w:rPr>
        <w:t>No</w:t>
      </w:r>
      <w:r>
        <w:rPr>
          <w:spacing w:val="-6"/>
          <w:sz w:val="19"/>
        </w:rPr>
        <w:t> </w:t>
      </w:r>
      <w:r>
        <w:rPr>
          <w:sz w:val="19"/>
        </w:rPr>
        <w:t>mérito,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concessão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integral</w:t>
      </w:r>
      <w:r>
        <w:rPr>
          <w:spacing w:val="1"/>
          <w:sz w:val="19"/>
        </w:rPr>
        <w:t> </w:t>
      </w:r>
      <w:r>
        <w:rPr>
          <w:sz w:val="19"/>
        </w:rPr>
        <w:t>PROVIMENTO</w:t>
      </w:r>
      <w:r>
        <w:rPr>
          <w:spacing w:val="-5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presente</w:t>
      </w:r>
      <w:r>
        <w:rPr>
          <w:spacing w:val="-1"/>
          <w:sz w:val="19"/>
        </w:rPr>
        <w:t> </w:t>
      </w:r>
      <w:r>
        <w:rPr>
          <w:sz w:val="19"/>
        </w:rPr>
        <w:t>IMPUGNAÇÃO,</w:t>
      </w:r>
      <w:r>
        <w:rPr>
          <w:spacing w:val="-4"/>
          <w:sz w:val="19"/>
        </w:rPr>
        <w:t> </w:t>
      </w:r>
      <w:r>
        <w:rPr>
          <w:sz w:val="19"/>
        </w:rPr>
        <w:t>face</w:t>
      </w:r>
      <w:r>
        <w:rPr>
          <w:spacing w:val="-5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total</w:t>
      </w:r>
      <w:r>
        <w:rPr>
          <w:spacing w:val="-3"/>
          <w:sz w:val="19"/>
        </w:rPr>
        <w:t> </w:t>
      </w:r>
      <w:r>
        <w:rPr>
          <w:sz w:val="19"/>
        </w:rPr>
        <w:t>pertinência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45"/>
          <w:sz w:val="19"/>
        </w:rPr>
        <w:t> </w:t>
      </w:r>
      <w:r>
        <w:rPr>
          <w:sz w:val="19"/>
        </w:rPr>
        <w:t>argumentos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fundamentos</w:t>
      </w:r>
      <w:r>
        <w:rPr>
          <w:spacing w:val="-3"/>
          <w:sz w:val="19"/>
        </w:rPr>
        <w:t> </w:t>
      </w:r>
      <w:r>
        <w:rPr>
          <w:sz w:val="19"/>
        </w:rPr>
        <w:t>legais</w:t>
      </w:r>
      <w:r>
        <w:rPr>
          <w:spacing w:val="3"/>
          <w:sz w:val="19"/>
        </w:rPr>
        <w:t> </w:t>
      </w:r>
      <w:r>
        <w:rPr>
          <w:sz w:val="19"/>
        </w:rPr>
        <w:t>apresentados;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552" w:val="left" w:leader="none"/>
        </w:tabs>
        <w:spacing w:line="357" w:lineRule="auto" w:before="1" w:after="0"/>
        <w:ind w:left="1316" w:right="787" w:firstLine="0"/>
        <w:jc w:val="left"/>
        <w:rPr>
          <w:sz w:val="19"/>
        </w:rPr>
      </w:pPr>
      <w:r>
        <w:rPr>
          <w:sz w:val="19"/>
        </w:rPr>
        <w:t>Que em razão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provimento da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IMPUGNAÇÃO,</w:t>
      </w:r>
      <w:r>
        <w:rPr>
          <w:spacing w:val="1"/>
          <w:sz w:val="19"/>
        </w:rPr>
        <w:t> </w:t>
      </w:r>
      <w:r>
        <w:rPr>
          <w:sz w:val="19"/>
        </w:rPr>
        <w:t>seja realizada</w:t>
      </w:r>
      <w:r>
        <w:rPr>
          <w:spacing w:val="1"/>
          <w:sz w:val="19"/>
        </w:rPr>
        <w:t> </w:t>
      </w:r>
      <w:r>
        <w:rPr>
          <w:sz w:val="19"/>
        </w:rPr>
        <w:t>modificação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edital,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-45"/>
          <w:sz w:val="19"/>
        </w:rPr>
        <w:t> </w:t>
      </w:r>
      <w:r>
        <w:rPr>
          <w:sz w:val="19"/>
        </w:rPr>
        <w:t>inclusão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subitem</w:t>
      </w:r>
      <w:r>
        <w:rPr>
          <w:spacing w:val="-8"/>
          <w:sz w:val="19"/>
        </w:rPr>
        <w:t> </w:t>
      </w:r>
      <w:r>
        <w:rPr>
          <w:sz w:val="19"/>
        </w:rPr>
        <w:t>contendo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2"/>
          <w:sz w:val="19"/>
        </w:rPr>
        <w:t> </w:t>
      </w:r>
      <w:r>
        <w:rPr>
          <w:sz w:val="19"/>
        </w:rPr>
        <w:t>seguintes</w:t>
      </w:r>
      <w:r>
        <w:rPr>
          <w:spacing w:val="-2"/>
          <w:sz w:val="19"/>
        </w:rPr>
        <w:t> </w:t>
      </w:r>
      <w:r>
        <w:rPr>
          <w:sz w:val="19"/>
        </w:rPr>
        <w:t>exigências: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55" w:lineRule="auto" w:before="1"/>
        <w:ind w:left="1316" w:right="787" w:firstLine="662"/>
        <w:jc w:val="both"/>
      </w:pPr>
      <w:r>
        <w:rPr/>
        <w:t>-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provisoriamente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apresente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envie</w:t>
      </w:r>
      <w:r>
        <w:rPr>
          <w:spacing w:val="1"/>
        </w:rPr>
        <w:t> </w:t>
      </w:r>
      <w:r>
        <w:rPr/>
        <w:t>imediatamente,</w:t>
      </w:r>
      <w:r>
        <w:rPr>
          <w:spacing w:val="-3"/>
        </w:rPr>
        <w:t> </w:t>
      </w:r>
      <w:r>
        <w:rPr/>
        <w:t>sob</w:t>
      </w:r>
      <w:r>
        <w:rPr>
          <w:spacing w:val="-10"/>
        </w:rPr>
        <w:t> </w:t>
      </w:r>
      <w:r>
        <w:rPr/>
        <w:t>pena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não-aceitação</w:t>
      </w:r>
      <w:r>
        <w:rPr>
          <w:spacing w:val="-10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proposta,</w:t>
      </w:r>
      <w:r>
        <w:rPr>
          <w:spacing w:val="-3"/>
        </w:rPr>
        <w:t> </w:t>
      </w:r>
      <w:r>
        <w:rPr/>
        <w:t>o</w:t>
      </w:r>
      <w:r>
        <w:rPr>
          <w:spacing w:val="-9"/>
        </w:rPr>
        <w:t> </w:t>
      </w:r>
      <w:r>
        <w:rPr/>
        <w:t>Comprovante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fabricante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produto</w:t>
      </w:r>
      <w:r>
        <w:rPr>
          <w:spacing w:val="-9"/>
        </w:rPr>
        <w:t> </w:t>
      </w:r>
      <w:r>
        <w:rPr/>
        <w:t>no</w:t>
      </w:r>
      <w:r>
        <w:rPr>
          <w:spacing w:val="-45"/>
        </w:rPr>
        <w:t> </w:t>
      </w:r>
      <w:r>
        <w:rPr/>
        <w:t>Cadastro Técnico Federal de Atividades Potencialmente Poluidoras ou Utilizadoras de Recursos Ambientais,</w:t>
      </w:r>
      <w:r>
        <w:rPr>
          <w:spacing w:val="1"/>
        </w:rPr>
        <w:t> </w:t>
      </w:r>
      <w:r>
        <w:rPr>
          <w:u w:val="single"/>
        </w:rPr>
        <w:t>com</w:t>
      </w:r>
      <w:r>
        <w:rPr>
          <w:spacing w:val="-8"/>
          <w:u w:val="single"/>
        </w:rPr>
        <w:t> </w:t>
      </w:r>
      <w:r>
        <w:rPr>
          <w:u w:val="single"/>
        </w:rPr>
        <w:t>Chave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10"/>
          <w:u w:val="single"/>
        </w:rPr>
        <w:t> </w:t>
      </w:r>
      <w:r>
        <w:rPr>
          <w:u w:val="single"/>
        </w:rPr>
        <w:t>Autenticação</w:t>
      </w:r>
      <w:r>
        <w:rPr>
          <w:spacing w:val="-6"/>
          <w:u w:val="single"/>
        </w:rPr>
        <w:t> </w:t>
      </w:r>
      <w:r>
        <w:rPr>
          <w:u w:val="single"/>
        </w:rPr>
        <w:t>válido</w:t>
      </w:r>
      <w:r>
        <w:rPr/>
        <w:t>,</w:t>
      </w:r>
      <w:r>
        <w:rPr>
          <w:spacing w:val="37"/>
        </w:rPr>
        <w:t> </w:t>
      </w:r>
      <w:r>
        <w:rPr/>
        <w:t>acompanhado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respectivo</w:t>
      </w:r>
      <w:r>
        <w:rPr>
          <w:spacing w:val="-10"/>
        </w:rPr>
        <w:t> </w:t>
      </w:r>
      <w:r>
        <w:rPr/>
        <w:t>Certificado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Regularidade</w:t>
      </w:r>
      <w:r>
        <w:rPr>
          <w:spacing w:val="-5"/>
        </w:rPr>
        <w:t> </w:t>
      </w:r>
      <w:r>
        <w:rPr/>
        <w:t>válido, Instituído</w:t>
      </w:r>
      <w:r>
        <w:rPr>
          <w:spacing w:val="-45"/>
        </w:rPr>
        <w:t> </w:t>
      </w:r>
      <w:r>
        <w:rPr/>
        <w:t>pelo</w:t>
      </w:r>
      <w:r>
        <w:rPr>
          <w:spacing w:val="6"/>
        </w:rPr>
        <w:t> </w:t>
      </w:r>
      <w:r>
        <w:rPr/>
        <w:t>artigo</w:t>
      </w:r>
      <w:r>
        <w:rPr>
          <w:spacing w:val="6"/>
        </w:rPr>
        <w:t> </w:t>
      </w:r>
      <w:r>
        <w:rPr/>
        <w:t>17,</w:t>
      </w:r>
      <w:r>
        <w:rPr>
          <w:spacing w:val="10"/>
        </w:rPr>
        <w:t> </w:t>
      </w:r>
      <w:r>
        <w:rPr/>
        <w:t>inciso</w:t>
      </w:r>
      <w:r>
        <w:rPr>
          <w:spacing w:val="11"/>
        </w:rPr>
        <w:t> </w:t>
      </w:r>
      <w:r>
        <w:rPr/>
        <w:t>II,</w:t>
      </w:r>
      <w:r>
        <w:rPr>
          <w:spacing w:val="10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14"/>
        </w:rPr>
        <w:t> </w:t>
      </w:r>
      <w:r>
        <w:rPr/>
        <w:t>nº</w:t>
      </w:r>
      <w:r>
        <w:rPr>
          <w:spacing w:val="12"/>
        </w:rPr>
        <w:t> </w:t>
      </w:r>
      <w:r>
        <w:rPr/>
        <w:t>6.938,</w:t>
      </w:r>
      <w:r>
        <w:rPr>
          <w:spacing w:val="15"/>
        </w:rPr>
        <w:t> </w:t>
      </w:r>
      <w:r>
        <w:rPr/>
        <w:t>de</w:t>
      </w:r>
      <w:r>
        <w:rPr>
          <w:spacing w:val="7"/>
        </w:rPr>
        <w:t> </w:t>
      </w:r>
      <w:r>
        <w:rPr/>
        <w:t>1981,</w:t>
      </w:r>
      <w:r>
        <w:rPr>
          <w:spacing w:val="3"/>
        </w:rPr>
        <w:t> </w:t>
      </w:r>
      <w:r>
        <w:rPr/>
        <w:t>readequando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edital</w:t>
      </w:r>
      <w:r>
        <w:rPr>
          <w:spacing w:val="-4"/>
        </w:rPr>
        <w:t> </w:t>
      </w:r>
      <w:r>
        <w:rPr/>
        <w:t>a</w:t>
      </w:r>
      <w:r>
        <w:rPr>
          <w:spacing w:val="12"/>
        </w:rPr>
        <w:t> </w:t>
      </w:r>
      <w:r>
        <w:rPr/>
        <w:t>Instrução</w:t>
      </w:r>
      <w:r>
        <w:rPr>
          <w:spacing w:val="6"/>
        </w:rPr>
        <w:t> </w:t>
      </w:r>
      <w:r>
        <w:rPr/>
        <w:t>Normativa</w:t>
      </w:r>
      <w:r>
        <w:rPr>
          <w:spacing w:val="7"/>
        </w:rPr>
        <w:t> </w:t>
      </w:r>
      <w:r>
        <w:rPr/>
        <w:t>nº</w:t>
      </w:r>
      <w:r>
        <w:rPr>
          <w:spacing w:val="13"/>
        </w:rPr>
        <w:t> </w:t>
      </w:r>
      <w:r>
        <w:rPr/>
        <w:t>6,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15</w:t>
      </w:r>
      <w:r>
        <w:rPr>
          <w:spacing w:val="11"/>
        </w:rPr>
        <w:t> </w:t>
      </w:r>
      <w:r>
        <w:rPr/>
        <w:t>de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00" w:left="800" w:right="940"/>
        </w:sect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275.279999pt;margin-top:766.559998pt;width:109.68pt;height:.48pt;mso-position-horizontal-relative:page;mso-position-vertical-relative:page;z-index:15731200" filled="true" fillcolor="#0000ff" stroked="false">
            <v:fill type="solid"/>
            <w10:wrap type="none"/>
          </v:rect>
        </w:pict>
      </w:r>
    </w:p>
    <w:p>
      <w:pPr>
        <w:pStyle w:val="BodyText"/>
        <w:spacing w:line="357" w:lineRule="auto" w:before="91"/>
        <w:ind w:left="1316" w:right="784"/>
      </w:pPr>
      <w:r>
        <w:rPr/>
        <w:t>março de 2013, a qual trouxe modificações à Instrução Normativa nº 31, de 3 de dezembro de 2009, conforme</w:t>
      </w:r>
      <w:r>
        <w:rPr>
          <w:spacing w:val="-45"/>
        </w:rPr>
        <w:t> </w:t>
      </w:r>
      <w:r>
        <w:rPr/>
        <w:t>a</w:t>
      </w:r>
      <w:r>
        <w:rPr>
          <w:spacing w:val="-5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nº</w:t>
      </w:r>
      <w:r>
        <w:rPr>
          <w:spacing w:val="-4"/>
        </w:rPr>
        <w:t> </w:t>
      </w:r>
      <w:r>
        <w:rPr/>
        <w:t>6.938/1981</w:t>
      </w:r>
      <w:r>
        <w:rPr>
          <w:spacing w:val="-6"/>
        </w:rPr>
        <w:t> </w:t>
      </w:r>
      <w:r>
        <w:rPr/>
        <w:t>e alterações</w:t>
      </w:r>
      <w:r>
        <w:rPr>
          <w:spacing w:val="-5"/>
        </w:rPr>
        <w:t> </w:t>
      </w:r>
      <w:r>
        <w:rPr/>
        <w:t>dadas pela Lei</w:t>
      </w:r>
      <w:r>
        <w:rPr>
          <w:spacing w:val="1"/>
        </w:rPr>
        <w:t> </w:t>
      </w:r>
      <w:r>
        <w:rPr/>
        <w:t>nº</w:t>
      </w:r>
      <w:r>
        <w:rPr>
          <w:spacing w:val="-4"/>
        </w:rPr>
        <w:t> </w:t>
      </w:r>
      <w:r>
        <w:rPr/>
        <w:t>10.165/2000,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correlata.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979"/>
      </w:pPr>
      <w:r>
        <w:rPr/>
        <w:pict>
          <v:group style="position:absolute;margin-left:85.199997pt;margin-top:33.159153pt;width:460.8pt;height:183.15pt;mso-position-horizontal-relative:page;mso-position-vertical-relative:paragraph;z-index:-16600576" coordorigin="1704,663" coordsize="9216,3663">
            <v:shape style="position:absolute;left:1704;top:663;width:9202;height:87" coordorigin="1704,663" coordsize="9202,87" path="m10906,663l1718,663,1704,663,1704,678,1704,750,1718,750,1718,678,10906,678,10906,663xe" filled="true" fillcolor="#efefef" stroked="false">
              <v:path arrowok="t"/>
              <v:fill type="solid"/>
            </v:shape>
            <v:rect style="position:absolute;left:10905;top:663;width:15;height:87" filled="true" fillcolor="#9f9f9f" stroked="false">
              <v:fill type="solid"/>
            </v:rect>
            <v:shape style="position:absolute;left:1704;top:663;width:9216;height:773" coordorigin="1704,663" coordsize="9216,773" path="m1718,750l1704,750,1704,1436,1718,1436,1718,750xm10920,663l10906,663,10906,678,10920,678,10920,663xe" filled="true" fillcolor="#efefef" stroked="false">
              <v:path arrowok="t"/>
              <v:fill type="solid"/>
            </v:shape>
            <v:rect style="position:absolute;left:10905;top:749;width:15;height:687" filled="true" fillcolor="#9f9f9f" stroked="false">
              <v:fill type="solid"/>
            </v:rect>
            <v:rect style="position:absolute;left:1704;top:1435;width:15;height:39" filled="true" fillcolor="#efefef" stroked="false">
              <v:fill type="solid"/>
            </v:rect>
            <v:rect style="position:absolute;left:10905;top:1435;width:15;height:39" filled="true" fillcolor="#9f9f9f" stroked="false">
              <v:fill type="solid"/>
            </v:rect>
            <v:rect style="position:absolute;left:1704;top:1474;width:15;height:1671" filled="true" fillcolor="#efefef" stroked="false">
              <v:fill type="solid"/>
            </v:rect>
            <v:rect style="position:absolute;left:10905;top:1474;width:15;height:1671" filled="true" fillcolor="#9f9f9f" stroked="false">
              <v:fill type="solid"/>
            </v:rect>
            <v:rect style="position:absolute;left:1704;top:3144;width:15;height:39" filled="true" fillcolor="#efefef" stroked="false">
              <v:fill type="solid"/>
            </v:rect>
            <v:rect style="position:absolute;left:10905;top:3144;width:15;height:39" filled="true" fillcolor="#9f9f9f" stroked="false">
              <v:fill type="solid"/>
            </v:rect>
            <v:rect style="position:absolute;left:1704;top:3183;width:15;height:370" filled="true" fillcolor="#efefef" stroked="false">
              <v:fill type="solid"/>
            </v:rect>
            <v:rect style="position:absolute;left:10905;top:3183;width:15;height:370" filled="true" fillcolor="#9f9f9f" stroked="false">
              <v:fill type="solid"/>
            </v:rect>
            <v:rect style="position:absolute;left:1704;top:3552;width:15;height:39" filled="true" fillcolor="#efefef" stroked="false">
              <v:fill type="solid"/>
            </v:rect>
            <v:rect style="position:absolute;left:10905;top:3552;width:15;height:39" filled="true" fillcolor="#9f9f9f" stroked="false">
              <v:fill type="solid"/>
            </v:rect>
            <v:shape style="position:absolute;left:1704;top:3591;width:15;height:735" coordorigin="1704,3591" coordsize="15,735" path="m1718,3591l1704,3591,1704,4311,1704,4326,1718,4326,1718,4311,1718,3591xe" filled="true" fillcolor="#efefef" stroked="false">
              <v:path arrowok="t"/>
              <v:fill type="solid"/>
            </v:shape>
            <v:shape style="position:absolute;left:1704;top:4239;width:1738;height:87" coordorigin="1704,4239" coordsize="1738,87" path="m3403,4311l1718,4311,1704,4311,1704,4326,1718,4326,3403,4326,3403,4311xm3442,4239l3427,4239,3427,4254,3442,4254,3442,4239xe" filled="true" fillcolor="#9f9f9f" stroked="false">
              <v:path arrowok="t"/>
              <v:fill type="solid"/>
            </v:shape>
            <v:shape style="position:absolute;left:3427;top:4239;width:759;height:15" coordorigin="3427,4239" coordsize="759,15" path="m4171,4239l3442,4239,3427,4239,3427,4254,3442,4254,4171,4254,4171,4239xm4186,4239l4171,4239,4171,4254,4186,4254,4186,4239xe" filled="true" fillcolor="#efefef" stroked="false">
              <v:path arrowok="t"/>
              <v:fill type="solid"/>
            </v:shape>
            <v:rect style="position:absolute;left:3427;top:3591;width:15;height:648" filled="true" fillcolor="#9f9f9f" stroked="false">
              <v:fill type="solid"/>
            </v:rect>
            <v:rect style="position:absolute;left:4171;top:3591;width:15;height:648" filled="true" fillcolor="#efefef" stroked="false">
              <v:fill type="solid"/>
            </v:rect>
            <v:shape style="position:absolute;left:3403;top:3591;width:7517;height:735" coordorigin="3403,3591" coordsize="7517,735" path="m4219,4311l3413,4311,3403,4311,3403,4326,3413,4326,4219,4326,4219,4311xm10920,3591l10906,3591,10906,4311,9854,4311,9840,4311,4234,4311,4219,4311,4219,4326,4234,4326,9840,4326,9854,4326,10906,4326,10920,4326,10920,4311,10920,3591xe" filled="true" fillcolor="#9f9f9f" stroked="false">
              <v:path arrowok="t"/>
              <v:fill type="solid"/>
            </v:shape>
            <w10:wrap type="none"/>
          </v:group>
        </w:pic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Fabricante</w:t>
      </w:r>
      <w:r>
        <w:rPr>
          <w:spacing w:val="-9"/>
        </w:rPr>
        <w:t> </w:t>
      </w:r>
      <w:r>
        <w:rPr/>
        <w:t>do</w:t>
      </w:r>
      <w:r>
        <w:rPr>
          <w:spacing w:val="-11"/>
        </w:rPr>
        <w:t> </w:t>
      </w:r>
      <w:r>
        <w:rPr/>
        <w:t>Quadro</w:t>
      </w:r>
      <w:r>
        <w:rPr>
          <w:spacing w:val="-10"/>
        </w:rPr>
        <w:t> </w:t>
      </w:r>
      <w:r>
        <w:rPr/>
        <w:t>deverá</w:t>
      </w:r>
      <w:r>
        <w:rPr>
          <w:spacing w:val="-5"/>
        </w:rPr>
        <w:t> </w:t>
      </w:r>
      <w:r>
        <w:rPr/>
        <w:t>estar</w:t>
      </w:r>
      <w:r>
        <w:rPr>
          <w:spacing w:val="-8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nas</w:t>
      </w:r>
      <w:r>
        <w:rPr>
          <w:spacing w:val="-9"/>
        </w:rPr>
        <w:t> </w:t>
      </w:r>
      <w:r>
        <w:rPr/>
        <w:t>corretas</w:t>
      </w:r>
      <w:r>
        <w:rPr>
          <w:spacing w:val="-5"/>
        </w:rPr>
        <w:t> </w:t>
      </w:r>
      <w:r>
        <w:rPr/>
        <w:t>categorias</w:t>
      </w:r>
      <w:r>
        <w:rPr>
          <w:spacing w:val="-5"/>
        </w:rPr>
        <w:t> </w:t>
      </w:r>
      <w:r>
        <w:rPr/>
        <w:t>do</w:t>
      </w:r>
      <w:r>
        <w:rPr>
          <w:spacing w:val="-11"/>
        </w:rPr>
        <w:t> </w:t>
      </w:r>
      <w:r>
        <w:rPr/>
        <w:t>Cadastro</w:t>
      </w:r>
      <w:r>
        <w:rPr>
          <w:spacing w:val="-6"/>
        </w:rPr>
        <w:t> </w:t>
      </w:r>
      <w:r>
        <w:rPr/>
        <w:t>Técnico</w:t>
      </w:r>
      <w:r>
        <w:rPr>
          <w:spacing w:val="-11"/>
        </w:rPr>
        <w:t> </w:t>
      </w:r>
      <w:r>
        <w:rPr/>
        <w:t>Federal: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98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88"/>
        <w:gridCol w:w="5556"/>
        <w:gridCol w:w="72"/>
        <w:gridCol w:w="972"/>
      </w:tblGrid>
      <w:tr>
        <w:trPr>
          <w:trHeight w:val="661" w:hRule="atLeast"/>
        </w:trPr>
        <w:tc>
          <w:tcPr>
            <w:tcW w:w="2472" w:type="dxa"/>
            <w:gridSpan w:val="2"/>
            <w:tcBorders>
              <w:bottom w:val="double" w:sz="2" w:space="0" w:color="9F9F9F"/>
              <w:right w:val="nil"/>
            </w:tcBorders>
          </w:tcPr>
          <w:p>
            <w:pPr>
              <w:pStyle w:val="TableParagraph"/>
              <w:spacing w:line="204" w:lineRule="exact"/>
              <w:ind w:left="6" w:right="-15"/>
              <w:jc w:val="left"/>
              <w:rPr>
                <w:sz w:val="19"/>
              </w:rPr>
            </w:pPr>
            <w:r>
              <w:rPr>
                <w:sz w:val="19"/>
              </w:rPr>
              <w:t>TABELA  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  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ATIVIDADES</w:t>
            </w:r>
          </w:p>
          <w:p>
            <w:pPr>
              <w:pStyle w:val="TableParagraph"/>
              <w:spacing w:line="240" w:lineRule="auto" w:before="103"/>
              <w:ind w:left="6" w:right="0"/>
              <w:jc w:val="left"/>
              <w:rPr>
                <w:sz w:val="19"/>
              </w:rPr>
            </w:pPr>
            <w:r>
              <w:rPr>
                <w:sz w:val="19"/>
              </w:rPr>
              <w:t>AMBIENTAIS</w:t>
            </w:r>
          </w:p>
        </w:tc>
        <w:tc>
          <w:tcPr>
            <w:tcW w:w="5556" w:type="dxa"/>
            <w:tcBorders>
              <w:left w:val="nil"/>
              <w:bottom w:val="double" w:sz="2" w:space="0" w:color="9F9F9F"/>
              <w:right w:val="nil"/>
            </w:tcBorders>
          </w:tcPr>
          <w:p>
            <w:pPr>
              <w:pStyle w:val="TableParagraph"/>
              <w:spacing w:line="204" w:lineRule="exact"/>
              <w:ind w:left="168" w:right="0"/>
              <w:jc w:val="left"/>
              <w:rPr>
                <w:sz w:val="19"/>
              </w:rPr>
            </w:pPr>
            <w:r>
              <w:rPr>
                <w:sz w:val="19"/>
              </w:rPr>
              <w:t>POTENCIALMENTE</w:t>
            </w:r>
            <w:r>
              <w:rPr>
                <w:spacing w:val="58"/>
                <w:sz w:val="19"/>
              </w:rPr>
              <w:t> </w:t>
            </w:r>
            <w:r>
              <w:rPr>
                <w:sz w:val="19"/>
              </w:rPr>
              <w:t>POLUIDORAS  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  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UTILIZADORAS  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1044" w:type="dxa"/>
            <w:gridSpan w:val="2"/>
            <w:tcBorders>
              <w:left w:val="nil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line="204" w:lineRule="exact"/>
              <w:ind w:left="70" w:right="-15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RECURSOS</w:t>
            </w:r>
          </w:p>
        </w:tc>
      </w:tr>
      <w:tr>
        <w:trPr>
          <w:trHeight w:val="1673" w:hRule="atLeast"/>
        </w:trPr>
        <w:tc>
          <w:tcPr>
            <w:tcW w:w="9072" w:type="dxa"/>
            <w:gridSpan w:val="5"/>
            <w:tcBorders>
              <w:top w:val="double" w:sz="2" w:space="0" w:color="9F9F9F"/>
              <w:bottom w:val="double" w:sz="1" w:space="0" w:color="9F9F9F"/>
              <w:right w:val="single" w:sz="6" w:space="0" w:color="EFEFEF"/>
            </w:tcBorders>
          </w:tcPr>
          <w:p>
            <w:pPr>
              <w:pStyle w:val="TableParagraph"/>
              <w:tabs>
                <w:tab w:pos="885" w:val="left" w:leader="none"/>
                <w:tab w:pos="1490" w:val="left" w:leader="none"/>
                <w:tab w:pos="2358" w:val="left" w:leader="none"/>
                <w:tab w:pos="2757" w:val="left" w:leader="none"/>
                <w:tab w:pos="3803" w:val="left" w:leader="none"/>
                <w:tab w:pos="4249" w:val="left" w:leader="none"/>
                <w:tab w:pos="4677" w:val="left" w:leader="none"/>
                <w:tab w:pos="5401" w:val="left" w:leader="none"/>
                <w:tab w:pos="6194" w:val="left" w:leader="none"/>
                <w:tab w:pos="6635" w:val="left" w:leader="none"/>
                <w:tab w:pos="6894" w:val="left" w:leader="none"/>
                <w:tab w:pos="7912" w:val="left" w:leader="none"/>
                <w:tab w:pos="8531" w:val="left" w:leader="none"/>
                <w:tab w:pos="8632" w:val="left" w:leader="none"/>
              </w:tabs>
              <w:spacing w:line="355" w:lineRule="auto" w:before="13"/>
              <w:ind w:left="6" w:right="-15"/>
              <w:jc w:val="both"/>
              <w:rPr>
                <w:sz w:val="19"/>
              </w:rPr>
            </w:pPr>
            <w:r>
              <w:rPr>
                <w:sz w:val="19"/>
              </w:rPr>
              <w:t>Legenda</w:t>
              <w:tab/>
              <w:tab/>
              <w:tab/>
              <w:t>de</w:t>
              <w:tab/>
              <w:tab/>
              <w:tab/>
              <w:t>cobrança</w:t>
              <w:tab/>
              <w:tab/>
              <w:tab/>
              <w:t>de</w:t>
              <w:tab/>
              <w:tab/>
              <w:tab/>
            </w:r>
            <w:r>
              <w:rPr>
                <w:spacing w:val="-1"/>
                <w:sz w:val="19"/>
              </w:rPr>
              <w:t>TCFA: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SIM</w:t>
              <w:tab/>
              <w:t>-</w:t>
              <w:tab/>
              <w:t>conforme</w:t>
              <w:tab/>
              <w:tab/>
              <w:t>Anexo</w:t>
              <w:tab/>
              <w:t>VIII</w:t>
              <w:tab/>
              <w:tab/>
              <w:t>da</w:t>
              <w:tab/>
              <w:t>Lei</w:t>
              <w:tab/>
              <w:t>nº</w:t>
              <w:tab/>
              <w:tab/>
              <w:t>6.938,</w:t>
              <w:tab/>
              <w:t>de</w:t>
              <w:tab/>
              <w:tab/>
              <w:t>1981;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SIM*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-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conforme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Anexo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VIII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  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Lei     nº     6.938,     de     1981,     com     especificação     descritiva;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NÃO - descrições não vinculadas ao Anexo VIII da Lei nº 6.938, de 1981, mas sujeitas à inscrição no CTF/APP,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força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legislação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ambiental.</w:t>
            </w:r>
          </w:p>
        </w:tc>
      </w:tr>
      <w:tr>
        <w:trPr>
          <w:trHeight w:val="368" w:hRule="atLeast"/>
        </w:trPr>
        <w:tc>
          <w:tcPr>
            <w:tcW w:w="1584" w:type="dxa"/>
            <w:tcBorders>
              <w:top w:val="double" w:sz="1" w:space="0" w:color="9F9F9F"/>
              <w:bottom w:val="double" w:sz="2" w:space="0" w:color="9F9F9F"/>
            </w:tcBorders>
          </w:tcPr>
          <w:p>
            <w:pPr>
              <w:pStyle w:val="TableParagraph"/>
              <w:spacing w:line="240" w:lineRule="auto" w:before="14"/>
              <w:ind w:left="6" w:right="0"/>
              <w:jc w:val="left"/>
              <w:rPr>
                <w:sz w:val="19"/>
              </w:rPr>
            </w:pPr>
            <w:r>
              <w:rPr>
                <w:sz w:val="19"/>
              </w:rPr>
              <w:t>CATEGORIA</w:t>
            </w:r>
          </w:p>
        </w:tc>
        <w:tc>
          <w:tcPr>
            <w:tcW w:w="888" w:type="dxa"/>
            <w:tcBorders>
              <w:top w:val="double" w:sz="1" w:space="0" w:color="9F9F9F"/>
              <w:bottom w:val="single" w:sz="6" w:space="0" w:color="EFEFEF"/>
            </w:tcBorders>
          </w:tcPr>
          <w:p>
            <w:pPr>
              <w:pStyle w:val="TableParagraph"/>
              <w:spacing w:line="240" w:lineRule="auto" w:before="14"/>
              <w:ind w:left="78" w:right="0"/>
              <w:jc w:val="left"/>
              <w:rPr>
                <w:sz w:val="19"/>
              </w:rPr>
            </w:pPr>
            <w:r>
              <w:rPr>
                <w:sz w:val="19"/>
              </w:rPr>
              <w:t>CÓDIGO</w:t>
            </w:r>
          </w:p>
        </w:tc>
        <w:tc>
          <w:tcPr>
            <w:tcW w:w="5556" w:type="dxa"/>
            <w:tcBorders>
              <w:top w:val="double" w:sz="1" w:space="0" w:color="9F9F9F"/>
              <w:bottom w:val="double" w:sz="2" w:space="0" w:color="9F9F9F"/>
              <w:right w:val="single" w:sz="4" w:space="0" w:color="EFEFEF"/>
            </w:tcBorders>
          </w:tcPr>
          <w:p>
            <w:pPr>
              <w:pStyle w:val="TableParagraph"/>
              <w:spacing w:line="240" w:lineRule="auto" w:before="14"/>
              <w:ind w:left="11" w:right="0"/>
              <w:jc w:val="left"/>
              <w:rPr>
                <w:sz w:val="19"/>
              </w:rPr>
            </w:pPr>
            <w:r>
              <w:rPr>
                <w:sz w:val="19"/>
              </w:rPr>
              <w:t>DESCRIÇÃO</w:t>
            </w:r>
          </w:p>
        </w:tc>
        <w:tc>
          <w:tcPr>
            <w:tcW w:w="72" w:type="dxa"/>
            <w:tcBorders>
              <w:top w:val="single" w:sz="4" w:space="0" w:color="EFEFEF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972" w:type="dxa"/>
            <w:tcBorders>
              <w:top w:val="double" w:sz="1" w:space="0" w:color="9F9F9F"/>
              <w:left w:val="single" w:sz="4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4"/>
              <w:ind w:left="6" w:right="0"/>
              <w:jc w:val="left"/>
              <w:rPr>
                <w:sz w:val="19"/>
              </w:rPr>
            </w:pPr>
            <w:r>
              <w:rPr>
                <w:sz w:val="19"/>
              </w:rPr>
              <w:t>TCFA</w:t>
            </w:r>
          </w:p>
        </w:tc>
      </w:tr>
      <w:tr>
        <w:trPr>
          <w:trHeight w:val="666" w:hRule="atLeast"/>
        </w:trPr>
        <w:tc>
          <w:tcPr>
            <w:tcW w:w="1584" w:type="dxa"/>
            <w:tcBorders>
              <w:top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3"/>
              <w:ind w:left="6" w:right="-15"/>
              <w:jc w:val="left"/>
              <w:rPr>
                <w:sz w:val="19"/>
              </w:rPr>
            </w:pPr>
            <w:r>
              <w:rPr>
                <w:sz w:val="19"/>
              </w:rPr>
              <w:t>Indústria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Madeira</w:t>
            </w:r>
          </w:p>
        </w:tc>
        <w:tc>
          <w:tcPr>
            <w:tcW w:w="888" w:type="dxa"/>
            <w:tcBorders>
              <w:top w:val="single" w:sz="6" w:space="0" w:color="EFEFEF"/>
              <w:left w:val="single" w:sz="6" w:space="0" w:color="EFEFEF"/>
              <w:bottom w:val="nil"/>
            </w:tcBorders>
          </w:tcPr>
          <w:p>
            <w:pPr>
              <w:pStyle w:val="TableParagraph"/>
              <w:spacing w:line="240" w:lineRule="auto" w:before="13"/>
              <w:ind w:left="78" w:right="0"/>
              <w:jc w:val="left"/>
              <w:rPr>
                <w:sz w:val="19"/>
              </w:rPr>
            </w:pPr>
            <w:r>
              <w:rPr>
                <w:sz w:val="19"/>
              </w:rPr>
              <w:t>7-4</w:t>
            </w:r>
          </w:p>
        </w:tc>
        <w:tc>
          <w:tcPr>
            <w:tcW w:w="5556" w:type="dxa"/>
            <w:tcBorders>
              <w:top w:val="double" w:sz="2" w:space="0" w:color="9F9F9F"/>
              <w:bottom w:val="single" w:sz="6" w:space="0" w:color="EFEFEF"/>
              <w:right w:val="single" w:sz="4" w:space="0" w:color="EFEFEF"/>
            </w:tcBorders>
          </w:tcPr>
          <w:p>
            <w:pPr>
              <w:pStyle w:val="TableParagraph"/>
              <w:spacing w:line="240" w:lineRule="auto" w:before="13"/>
              <w:ind w:left="11" w:right="0"/>
              <w:jc w:val="left"/>
              <w:rPr>
                <w:sz w:val="19"/>
              </w:rPr>
            </w:pPr>
            <w:r>
              <w:rPr>
                <w:sz w:val="19"/>
              </w:rPr>
              <w:t>Fabricação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estruturas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madeira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móveis</w:t>
            </w:r>
          </w:p>
        </w:tc>
        <w:tc>
          <w:tcPr>
            <w:tcW w:w="72" w:type="dxa"/>
            <w:tcBorders>
              <w:top w:val="nil"/>
              <w:left w:val="single" w:sz="4" w:space="0" w:color="EFEFEF"/>
              <w:bottom w:val="nil"/>
              <w:right w:val="single" w:sz="4" w:space="0" w:color="9F9F9F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972" w:type="dxa"/>
            <w:tcBorders>
              <w:top w:val="double" w:sz="2" w:space="0" w:color="9F9F9F"/>
              <w:left w:val="single" w:sz="4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40" w:lineRule="auto" w:before="13"/>
              <w:ind w:left="6" w:right="0"/>
              <w:jc w:val="left"/>
              <w:rPr>
                <w:sz w:val="19"/>
              </w:rPr>
            </w:pPr>
            <w:r>
              <w:rPr>
                <w:sz w:val="19"/>
              </w:rPr>
              <w:t>SIM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55" w:lineRule="auto" w:before="92"/>
        <w:ind w:left="1316" w:right="784" w:firstLine="662"/>
        <w:jc w:val="both"/>
        <w:rPr>
          <w:b/>
        </w:rPr>
      </w:pPr>
      <w:r>
        <w:rPr/>
        <w:t>Preliminarmente cabe esclarecer que o site do IBAMA permite a consulta da Autenticidade do</w:t>
      </w:r>
      <w:r>
        <w:rPr>
          <w:spacing w:val="1"/>
        </w:rPr>
        <w:t> </w:t>
      </w:r>
      <w:r>
        <w:rPr/>
        <w:t>Certificado de Cadastro Técnico Federal através</w:t>
      </w:r>
      <w:r>
        <w:rPr>
          <w:spacing w:val="1"/>
        </w:rPr>
        <w:t> </w:t>
      </w:r>
      <w:r>
        <w:rPr/>
        <w:t>da Chave de Autenticação que todos os certificados devem</w:t>
      </w:r>
      <w:r>
        <w:rPr>
          <w:spacing w:val="1"/>
        </w:rPr>
        <w:t> </w:t>
      </w:r>
      <w:r>
        <w:rPr/>
        <w:t>possuir, garantindo assim a sua validade. Ressaltamos que a Consulta Pública é meramente para consulta</w:t>
      </w:r>
      <w:r>
        <w:rPr>
          <w:spacing w:val="1"/>
        </w:rPr>
        <w:t> </w:t>
      </w:r>
      <w:r>
        <w:rPr/>
        <w:t>simples,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autenticidade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obrigatoriamente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autenticidade. Ou seja, o pregoeiro poderá, no certame ou em diligência, verificar a regularidade do fabricante</w:t>
      </w:r>
      <w:r>
        <w:rPr>
          <w:spacing w:val="-45"/>
        </w:rPr>
        <w:t> </w:t>
      </w:r>
      <w:r>
        <w:rPr/>
        <w:t>do produto oferecido no CTF com Chave de Autenticação. O link para consulta ao site do</w:t>
      </w:r>
      <w:r>
        <w:rPr>
          <w:spacing w:val="1"/>
        </w:rPr>
        <w:t> </w:t>
      </w:r>
      <w:r>
        <w:rPr/>
        <w:t>IBAMA é:</w:t>
      </w:r>
      <w:r>
        <w:rPr>
          <w:spacing w:val="1"/>
        </w:rPr>
        <w:t> </w:t>
      </w:r>
      <w:r>
        <w:rPr>
          <w:color w:val="0000FF"/>
          <w:u w:val="single" w:color="0000FF"/>
        </w:rPr>
        <w:t>https://servicos.ibama.gov.br/ctf/publico/certificado_regularidade_consulta.php</w:t>
      </w:r>
      <w:r>
        <w:rPr>
          <w:b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55" w:lineRule="auto" w:before="175"/>
        <w:ind w:left="1316" w:right="788" w:firstLine="662"/>
        <w:jc w:val="both"/>
      </w:pPr>
      <w:r>
        <w:rPr/>
        <w:pict>
          <v:rect style="position:absolute;margin-left:105.839996pt;margin-top:50.979134pt;width:168.0pt;height:.48pt;mso-position-horizontal-relative:page;mso-position-vertical-relative:paragraph;z-index:-16600064" filled="true" fillcolor="#000000" stroked="false">
            <v:fill type="solid"/>
            <w10:wrap type="none"/>
          </v:rect>
        </w:pict>
      </w:r>
      <w:r>
        <w:rPr/>
        <w:t>Como demonstrado na impugnação, pretende a Administração adquirir produtos de madeira, ou seja,</w:t>
      </w:r>
      <w:r>
        <w:rPr>
          <w:spacing w:val="1"/>
        </w:rPr>
        <w:t> </w:t>
      </w:r>
      <w:r>
        <w:rPr/>
        <w:t>que utiliza de recursos ambientais, pois, como demonstrado na impugnação e, ainda, conforme parecer da</w:t>
      </w:r>
      <w:r>
        <w:rPr>
          <w:spacing w:val="1"/>
        </w:rPr>
        <w:t> </w:t>
      </w:r>
      <w:r>
        <w:rPr/>
        <w:t>ADVOCACIA-GERAL</w:t>
      </w:r>
      <w:r>
        <w:rPr>
          <w:spacing w:val="-6"/>
        </w:rPr>
        <w:t> </w:t>
      </w:r>
      <w:r>
        <w:rPr/>
        <w:t>DA</w:t>
      </w:r>
      <w:r>
        <w:rPr>
          <w:spacing w:val="2"/>
        </w:rPr>
        <w:t> </w:t>
      </w:r>
      <w:r>
        <w:rPr/>
        <w:t>UNIÃO</w:t>
      </w:r>
      <w:r>
        <w:rPr>
          <w:spacing w:val="-2"/>
        </w:rPr>
        <w:t> </w:t>
      </w:r>
      <w:r>
        <w:rPr/>
        <w:t>(AGU):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55" w:lineRule="auto"/>
        <w:ind w:left="1316" w:right="788" w:firstLine="662"/>
        <w:jc w:val="both"/>
      </w:pPr>
      <w:r>
        <w:rPr/>
        <w:t>Parecer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13/2014/CPLC/DEPCONSU/PGF/AGU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Procurador-Geral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Marcelo de Siqueira Freitas, em 17 de novembro de 2014, tornando-se opinião legal da instituição, com a</w:t>
      </w:r>
      <w:r>
        <w:rPr>
          <w:spacing w:val="1"/>
        </w:rPr>
        <w:t> </w:t>
      </w:r>
      <w:r>
        <w:rPr/>
        <w:t>orientação de que “será exigido como critério de aceitabilidade da proposta quando for exigido registro no</w:t>
      </w:r>
      <w:r>
        <w:rPr>
          <w:spacing w:val="1"/>
        </w:rPr>
        <w:t> </w:t>
      </w:r>
      <w:r>
        <w:rPr/>
        <w:t>Cadastro</w:t>
      </w:r>
      <w:r>
        <w:rPr>
          <w:spacing w:val="-4"/>
        </w:rPr>
        <w:t> </w:t>
      </w:r>
      <w:r>
        <w:rPr/>
        <w:t>Técnico</w:t>
      </w:r>
      <w:r>
        <w:rPr>
          <w:spacing w:val="1"/>
        </w:rPr>
        <w:t> </w:t>
      </w:r>
      <w:r>
        <w:rPr/>
        <w:t>Federal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CTF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fabricante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produto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adquirido</w:t>
      </w:r>
      <w:r>
        <w:rPr>
          <w:spacing w:val="-8"/>
        </w:rPr>
        <w:t> </w:t>
      </w:r>
      <w:r>
        <w:rPr/>
        <w:t>ou</w:t>
      </w:r>
      <w:r>
        <w:rPr>
          <w:spacing w:val="-4"/>
        </w:rPr>
        <w:t> </w:t>
      </w:r>
      <w:r>
        <w:rPr/>
        <w:t>utilizado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prestação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serviços</w:t>
      </w:r>
      <w:r>
        <w:rPr>
          <w:spacing w:val="-45"/>
        </w:rPr>
        <w:t> </w:t>
      </w:r>
      <w:r>
        <w:rPr/>
        <w:t>contratado pela Administração”, sendo “exigido como requisito de habilitação quando o licitante desempenha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poluidoras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utilizadoras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ambientais,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obrigatoriamente</w:t>
      </w:r>
      <w:r>
        <w:rPr>
          <w:spacing w:val="-4"/>
        </w:rPr>
        <w:t> </w:t>
      </w:r>
      <w:r>
        <w:rPr/>
        <w:t>estar</w:t>
      </w:r>
      <w:r>
        <w:rPr>
          <w:spacing w:val="1"/>
        </w:rPr>
        <w:t> </w:t>
      </w:r>
      <w:r>
        <w:rPr/>
        <w:t>registrado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Cadastro Técnico</w:t>
      </w:r>
      <w:r>
        <w:rPr>
          <w:spacing w:val="-5"/>
        </w:rPr>
        <w:t> </w:t>
      </w:r>
      <w:r>
        <w:rPr/>
        <w:t>Federal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CTF</w:t>
      </w:r>
      <w:r>
        <w:rPr>
          <w:spacing w:val="-2"/>
        </w:rPr>
        <w:t> </w:t>
      </w:r>
      <w:r>
        <w:rPr/>
        <w:t>do IBAMA”.</w:t>
      </w:r>
    </w:p>
    <w:p>
      <w:pPr>
        <w:spacing w:after="0" w:line="355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57" w:lineRule="auto" w:before="92"/>
        <w:ind w:left="1316" w:right="787" w:firstLine="662"/>
        <w:jc w:val="both"/>
      </w:pPr>
      <w:r>
        <w:rPr/>
        <w:t>Vários Pregões Eletrônicos Impugnados por nossa empresa, deferiram a referida Impugnação, e vão</w:t>
      </w:r>
      <w:r>
        <w:rPr>
          <w:spacing w:val="1"/>
        </w:rPr>
        <w:t> </w:t>
      </w:r>
      <w:r>
        <w:rPr/>
        <w:t>readequar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editais</w:t>
      </w:r>
      <w:r>
        <w:rPr>
          <w:spacing w:val="1"/>
        </w:rPr>
        <w:t> </w:t>
      </w:r>
      <w:r>
        <w:rPr/>
        <w:t>solicitando o Cadastro Técnico Federal</w:t>
      </w:r>
      <w:r>
        <w:rPr>
          <w:spacing w:val="1"/>
        </w:rPr>
        <w:t> </w:t>
      </w:r>
      <w:r>
        <w:rPr/>
        <w:t>do IBAMA do fabricante do quadro,</w:t>
      </w:r>
      <w:r>
        <w:rPr>
          <w:spacing w:val="1"/>
        </w:rPr>
        <w:t> </w:t>
      </w:r>
      <w:r>
        <w:rPr/>
        <w:t>atendendo assim as leis Ambientais vigentes, segue em anexo as decisões, e algumas estão nos avisos do</w:t>
      </w:r>
      <w:r>
        <w:rPr>
          <w:spacing w:val="1"/>
        </w:rPr>
        <w:t> </w:t>
      </w:r>
      <w:r>
        <w:rPr/>
        <w:t>sistema</w:t>
      </w:r>
      <w:r>
        <w:rPr>
          <w:spacing w:val="2"/>
        </w:rPr>
        <w:t> </w:t>
      </w:r>
      <w:r>
        <w:rPr/>
        <w:t>Comprasnet,</w:t>
      </w:r>
      <w:r>
        <w:rPr>
          <w:spacing w:val="-1"/>
        </w:rPr>
        <w:t> </w:t>
      </w:r>
      <w:r>
        <w:rPr/>
        <w:t>ou edital</w:t>
      </w:r>
      <w:r>
        <w:rPr>
          <w:spacing w:val="-1"/>
        </w:rPr>
        <w:t> </w:t>
      </w:r>
      <w:r>
        <w:rPr/>
        <w:t>readequado,</w:t>
      </w:r>
      <w:r>
        <w:rPr>
          <w:spacing w:val="-1"/>
        </w:rPr>
        <w:t> </w:t>
      </w:r>
      <w:r>
        <w:rPr/>
        <w:t>vamos</w:t>
      </w:r>
      <w:r>
        <w:rPr>
          <w:spacing w:val="2"/>
        </w:rPr>
        <w:t> </w:t>
      </w:r>
      <w:r>
        <w:rPr/>
        <w:t>ver: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3602"/>
        <w:gridCol w:w="1063"/>
        <w:gridCol w:w="2796"/>
      </w:tblGrid>
      <w:tr>
        <w:trPr>
          <w:trHeight w:val="321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Licitação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69" w:right="156"/>
              <w:rPr>
                <w:sz w:val="19"/>
              </w:rPr>
            </w:pPr>
            <w:r>
              <w:rPr>
                <w:sz w:val="19"/>
              </w:rPr>
              <w:t>Órgão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Itens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Produtos</w:t>
            </w:r>
          </w:p>
        </w:tc>
      </w:tr>
      <w:tr>
        <w:trPr>
          <w:trHeight w:val="974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2" w:lineRule="auto"/>
              <w:ind w:left="782" w:right="251" w:hanging="519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63/2015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90018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68" w:right="156"/>
              <w:rPr>
                <w:sz w:val="19"/>
              </w:rPr>
            </w:pPr>
            <w:r>
              <w:rPr>
                <w:sz w:val="19"/>
              </w:rPr>
              <w:t>Justiça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Paraná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14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52" w:lineRule="auto"/>
              <w:ind w:left="125" w:right="108" w:firstLine="8"/>
              <w:rPr>
                <w:sz w:val="19"/>
              </w:rPr>
            </w:pPr>
            <w:r>
              <w:rPr>
                <w:sz w:val="19"/>
              </w:rPr>
              <w:t>Flip Chart Alumínio com Quadro</w:t>
            </w:r>
            <w:r>
              <w:rPr>
                <w:spacing w:val="-45"/>
                <w:sz w:val="19"/>
              </w:rPr>
              <w:t> </w:t>
            </w:r>
            <w:r>
              <w:rPr>
                <w:spacing w:val="-1"/>
                <w:sz w:val="19"/>
              </w:rPr>
              <w:t>Branco,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Edital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vidro,</w:t>
            </w:r>
          </w:p>
          <w:p>
            <w:pPr>
              <w:pStyle w:val="TableParagraph"/>
              <w:spacing w:line="240" w:lineRule="auto"/>
              <w:ind w:left="126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Edital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sem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vidro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231/2015</w:t>
            </w:r>
          </w:p>
          <w:p>
            <w:pPr>
              <w:pStyle w:val="TableParagraph"/>
              <w:spacing w:line="240" w:lineRule="auto" w:before="108"/>
              <w:ind w:left="11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50001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ind w:left="174" w:right="153"/>
              <w:rPr>
                <w:sz w:val="19"/>
              </w:rPr>
            </w:pPr>
            <w:r>
              <w:rPr>
                <w:sz w:val="19"/>
              </w:rPr>
              <w:t>Superior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Tribunal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Justiça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right="73"/>
              <w:rPr>
                <w:sz w:val="19"/>
              </w:rPr>
            </w:pPr>
            <w:r>
              <w:rPr>
                <w:sz w:val="19"/>
              </w:rPr>
              <w:t>1,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ind w:left="398" w:right="0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99/2015</w:t>
            </w:r>
          </w:p>
          <w:p>
            <w:pPr>
              <w:pStyle w:val="TableParagraph"/>
              <w:spacing w:line="240" w:lineRule="auto" w:before="103"/>
              <w:ind w:left="11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30001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4" w:right="152"/>
              <w:rPr>
                <w:sz w:val="19"/>
              </w:rPr>
            </w:pPr>
            <w:r>
              <w:rPr>
                <w:sz w:val="19"/>
              </w:rPr>
              <w:t>TCU-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Tribunal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Contas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União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1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398" w:right="0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Magnético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2/2015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158144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3" w:right="156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Educação,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Ciência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8"/>
              <w:ind w:left="170" w:right="156"/>
              <w:rPr>
                <w:sz w:val="19"/>
              </w:rPr>
            </w:pPr>
            <w:r>
              <w:rPr>
                <w:sz w:val="19"/>
              </w:rPr>
              <w:t>Tecnologia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Mato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Grosso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99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103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Cavalete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8"/>
              <w:ind w:left="317" w:right="0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Vidro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(Lousa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Vidro)</w:t>
            </w:r>
          </w:p>
        </w:tc>
      </w:tr>
      <w:tr>
        <w:trPr>
          <w:trHeight w:val="969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738" w:right="296" w:hanging="423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1/2015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152663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57" w:lineRule="auto"/>
              <w:ind w:left="196" w:right="179" w:firstLine="91"/>
              <w:jc w:val="left"/>
              <w:rPr>
                <w:sz w:val="19"/>
              </w:rPr>
            </w:pPr>
            <w:r>
              <w:rPr>
                <w:sz w:val="19"/>
              </w:rPr>
              <w:t>Instituto Federal de Educação, Ciencia 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Tecnologia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Catarinense</w:t>
            </w:r>
            <w:r>
              <w:rPr>
                <w:sz w:val="19"/>
              </w:rPr>
              <w:t> </w:t>
            </w:r>
            <w:r>
              <w:rPr>
                <w:spacing w:val="-1"/>
                <w:sz w:val="19"/>
              </w:rPr>
              <w:t>-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Campus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Luzerna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27,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28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56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6" w:right="104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Edital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310" w:lineRule="atLeast" w:before="16"/>
              <w:ind w:left="126" w:right="102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Vidro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escrever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(Lousa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Vidro)</w:t>
            </w:r>
          </w:p>
        </w:tc>
      </w:tr>
      <w:tr>
        <w:trPr>
          <w:trHeight w:val="267" w:hRule="atLeast"/>
        </w:trPr>
        <w:tc>
          <w:tcPr>
            <w:tcW w:w="2796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7/2015</w:t>
            </w:r>
          </w:p>
        </w:tc>
        <w:tc>
          <w:tcPr>
            <w:tcW w:w="360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ind w:left="173" w:right="156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Educação,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Ciencia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</w:t>
            </w:r>
          </w:p>
        </w:tc>
        <w:tc>
          <w:tcPr>
            <w:tcW w:w="106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9"/>
              </w:rPr>
            </w:pPr>
            <w:r>
              <w:rPr>
                <w:sz w:val="19"/>
              </w:rPr>
              <w:t>1,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18,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59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</w:t>
            </w:r>
          </w:p>
        </w:tc>
        <w:tc>
          <w:tcPr>
            <w:tcW w:w="2796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ind w:left="384" w:right="0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Chart,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</w:t>
            </w:r>
          </w:p>
        </w:tc>
      </w:tr>
      <w:tr>
        <w:trPr>
          <w:trHeight w:val="324" w:hRule="atLeast"/>
        </w:trPr>
        <w:tc>
          <w:tcPr>
            <w:tcW w:w="2796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9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158488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40" w:lineRule="auto" w:before="49"/>
              <w:ind w:left="169" w:right="156"/>
              <w:rPr>
                <w:sz w:val="19"/>
              </w:rPr>
            </w:pPr>
            <w:r>
              <w:rPr>
                <w:sz w:val="19"/>
              </w:rPr>
              <w:t>Tecnologia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Rio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Janeiro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9"/>
              <w:ind w:right="78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2796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40" w:lineRule="auto" w:before="49"/>
              <w:ind w:left="269" w:right="0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Branco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Quadriculado,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Quadro</w:t>
            </w:r>
          </w:p>
        </w:tc>
      </w:tr>
      <w:tr>
        <w:trPr>
          <w:trHeight w:val="323" w:hRule="atLeast"/>
        </w:trPr>
        <w:tc>
          <w:tcPr>
            <w:tcW w:w="2796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40" w:lineRule="auto" w:before="47"/>
              <w:ind w:left="0" w:right="171"/>
              <w:jc w:val="right"/>
              <w:rPr>
                <w:sz w:val="19"/>
              </w:rPr>
            </w:pPr>
            <w:r>
              <w:rPr>
                <w:sz w:val="19"/>
              </w:rPr>
              <w:t>Branco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Aviso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fechado</w:t>
            </w:r>
          </w:p>
        </w:tc>
      </w:tr>
      <w:tr>
        <w:trPr>
          <w:trHeight w:val="385" w:hRule="atLeast"/>
        </w:trPr>
        <w:tc>
          <w:tcPr>
            <w:tcW w:w="2796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3602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49"/>
              <w:ind w:left="686" w:right="0"/>
              <w:jc w:val="left"/>
              <w:rPr>
                <w:sz w:val="19"/>
              </w:rPr>
            </w:pPr>
            <w:r>
              <w:rPr>
                <w:sz w:val="19"/>
              </w:rPr>
              <w:t>com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porta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vidro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38/2015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135035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1" w:right="156"/>
              <w:rPr>
                <w:sz w:val="19"/>
              </w:rPr>
            </w:pPr>
            <w:r>
              <w:rPr>
                <w:spacing w:val="-1"/>
                <w:sz w:val="19"/>
              </w:rPr>
              <w:t>EMBRAPA/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CPPSUL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9" w:right="0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9"/>
              </w:rPr>
            </w:pPr>
            <w:r>
              <w:rPr>
                <w:sz w:val="19"/>
              </w:rPr>
              <w:t>Lousa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Vidro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Temperado</w:t>
            </w:r>
          </w:p>
        </w:tc>
      </w:tr>
      <w:tr>
        <w:trPr>
          <w:trHeight w:val="211" w:hRule="atLeast"/>
        </w:trPr>
        <w:tc>
          <w:tcPr>
            <w:tcW w:w="2796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61/2015</w:t>
            </w:r>
          </w:p>
        </w:tc>
        <w:tc>
          <w:tcPr>
            <w:tcW w:w="360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106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73"/>
              <w:rPr>
                <w:sz w:val="19"/>
              </w:rPr>
            </w:pPr>
            <w:r>
              <w:rPr>
                <w:sz w:val="19"/>
              </w:rPr>
              <w:t>14,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19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20</w:t>
            </w:r>
          </w:p>
        </w:tc>
        <w:tc>
          <w:tcPr>
            <w:tcW w:w="2796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left="0" w:right="180"/>
              <w:jc w:val="righ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914" w:hRule="atLeast"/>
        </w:trPr>
        <w:tc>
          <w:tcPr>
            <w:tcW w:w="2796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5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153036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35" w:lineRule="auto"/>
              <w:ind w:left="174" w:right="152"/>
              <w:rPr>
                <w:sz w:val="19"/>
              </w:rPr>
            </w:pPr>
            <w:r>
              <w:rPr>
                <w:spacing w:val="-2"/>
                <w:sz w:val="19"/>
              </w:rPr>
              <w:t>UNIVERSIDADE </w:t>
            </w:r>
            <w:r>
              <w:rPr>
                <w:spacing w:val="-1"/>
                <w:sz w:val="19"/>
              </w:rPr>
              <w:t>FEDERAL DOS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VALES DO JEQUITINHONHA 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MUCURI</w:t>
            </w:r>
          </w:p>
          <w:p>
            <w:pPr>
              <w:pStyle w:val="TableParagraph"/>
              <w:spacing w:line="216" w:lineRule="exact"/>
              <w:ind w:left="168" w:right="156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Faculdade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Odontologia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40" w:lineRule="auto" w:before="105"/>
              <w:ind w:left="331" w:right="0"/>
              <w:jc w:val="left"/>
              <w:rPr>
                <w:sz w:val="19"/>
              </w:rPr>
            </w:pPr>
            <w:r>
              <w:rPr>
                <w:sz w:val="19"/>
              </w:rPr>
              <w:t>Magnético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Cortiça</w:t>
            </w:r>
          </w:p>
        </w:tc>
      </w:tr>
      <w:tr>
        <w:trPr>
          <w:trHeight w:val="385" w:hRule="atLeast"/>
        </w:trPr>
        <w:tc>
          <w:tcPr>
            <w:tcW w:w="2796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3602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49"/>
              <w:ind w:left="167" w:right="156"/>
              <w:rPr>
                <w:sz w:val="19"/>
              </w:rPr>
            </w:pPr>
            <w:r>
              <w:rPr>
                <w:sz w:val="19"/>
              </w:rPr>
              <w:t>Diamantina</w:t>
            </w:r>
          </w:p>
        </w:tc>
        <w:tc>
          <w:tcPr>
            <w:tcW w:w="1063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109/2015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153010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69" w:right="156"/>
              <w:rPr>
                <w:sz w:val="19"/>
              </w:rPr>
            </w:pPr>
            <w:r>
              <w:rPr>
                <w:spacing w:val="-1"/>
                <w:sz w:val="19"/>
              </w:rPr>
              <w:t>Centro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Federal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Educação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Tecnológica</w:t>
            </w:r>
          </w:p>
          <w:p>
            <w:pPr>
              <w:pStyle w:val="TableParagraph"/>
              <w:spacing w:line="240" w:lineRule="auto" w:before="103"/>
              <w:ind w:left="168" w:right="156"/>
              <w:rPr>
                <w:sz w:val="19"/>
              </w:rPr>
            </w:pPr>
            <w:r>
              <w:rPr>
                <w:sz w:val="19"/>
              </w:rPr>
              <w:t>Celso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Suckow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Fonseca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9"/>
              </w:rPr>
            </w:pPr>
            <w:r>
              <w:rPr>
                <w:sz w:val="19"/>
              </w:rPr>
              <w:t>1 ao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5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302" w:right="0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Porcelana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Magnética</w:t>
            </w:r>
          </w:p>
        </w:tc>
      </w:tr>
      <w:tr>
        <w:trPr>
          <w:trHeight w:val="969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738" w:right="252" w:hanging="476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26/2015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153991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57" w:lineRule="auto"/>
              <w:ind w:left="561" w:right="204" w:hanging="332"/>
              <w:jc w:val="left"/>
              <w:rPr>
                <w:sz w:val="19"/>
              </w:rPr>
            </w:pPr>
            <w:r>
              <w:rPr>
                <w:sz w:val="19"/>
              </w:rPr>
              <w:t>Escola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Agrotécnica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Rio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Sul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UTFPR 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Campus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Dois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Vizinhos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10,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12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Branco,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Em</w:t>
            </w:r>
          </w:p>
          <w:p>
            <w:pPr>
              <w:pStyle w:val="TableParagraph"/>
              <w:spacing w:line="320" w:lineRule="atLeast" w:before="6"/>
              <w:ind w:left="126" w:right="105"/>
              <w:rPr>
                <w:sz w:val="19"/>
              </w:rPr>
            </w:pPr>
            <w:r>
              <w:rPr>
                <w:spacing w:val="-1"/>
                <w:sz w:val="19"/>
              </w:rPr>
              <w:t>Vidro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Temperado,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Aviso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vidro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correr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93/2015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153030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4" w:lineRule="exact"/>
              <w:ind w:left="174" w:right="156"/>
              <w:rPr>
                <w:sz w:val="19"/>
              </w:rPr>
            </w:pPr>
            <w:r>
              <w:rPr>
                <w:sz w:val="19"/>
              </w:rPr>
              <w:t>Universidade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Itajubá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4" w:lineRule="exact"/>
              <w:ind w:right="73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10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4" w:lineRule="exact"/>
              <w:ind w:left="293" w:right="0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Quadro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Quadriculado</w:t>
            </w:r>
          </w:p>
        </w:tc>
      </w:tr>
      <w:tr>
        <w:trPr>
          <w:trHeight w:val="326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1/2015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66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Exército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-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9"/>
              </w:rPr>
            </w:pPr>
            <w:r>
              <w:rPr>
                <w:sz w:val="19"/>
              </w:rPr>
              <w:t>41,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42,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109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0" w:right="228"/>
              <w:jc w:val="righ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Aviso,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</w:tbl>
    <w:p>
      <w:pPr>
        <w:spacing w:after="0"/>
        <w:jc w:val="right"/>
        <w:rPr>
          <w:sz w:val="19"/>
        </w:rPr>
        <w:sectPr>
          <w:pgSz w:w="12240" w:h="15840"/>
          <w:pgMar w:header="278" w:footer="889" w:top="2200" w:bottom="1080" w:left="800" w:right="940"/>
        </w:sectPr>
      </w:pPr>
    </w:p>
    <w:p>
      <w:pPr>
        <w:pStyle w:val="BodyText"/>
        <w:spacing w:before="9"/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3602"/>
        <w:gridCol w:w="1063"/>
        <w:gridCol w:w="2796"/>
      </w:tblGrid>
      <w:tr>
        <w:trPr>
          <w:trHeight w:val="652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38" w:right="0"/>
              <w:jc w:val="left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160213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3" w:right="156"/>
              <w:rPr>
                <w:sz w:val="19"/>
              </w:rPr>
            </w:pPr>
            <w:r>
              <w:rPr>
                <w:sz w:val="19"/>
              </w:rPr>
              <w:t>5ªBrigada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Infantaria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Blindada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e 110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9/2015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762600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3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Marinha</w:t>
            </w:r>
          </w:p>
          <w:p>
            <w:pPr>
              <w:pStyle w:val="TableParagraph"/>
              <w:spacing w:line="240" w:lineRule="auto" w:before="103"/>
              <w:ind w:left="102" w:right="90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Instrução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Almirante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Alexandrino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37 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40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4/2015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160317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9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240" w:lineRule="auto" w:before="103"/>
              <w:ind w:left="164" w:right="156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Escola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Instrução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Especializada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293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969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7" w:lineRule="auto"/>
              <w:ind w:left="738" w:right="252" w:hanging="476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88/2015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168004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9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320" w:lineRule="atLeast" w:before="6"/>
              <w:ind w:left="174" w:right="149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Industria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material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Belico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Brasil/FPV/SP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69"/>
              <w:rPr>
                <w:sz w:val="19"/>
              </w:rPr>
            </w:pPr>
            <w:r>
              <w:rPr>
                <w:sz w:val="19"/>
              </w:rPr>
              <w:t>120,121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8"/>
              <w:ind w:right="78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52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4" w:lineRule="exact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7/2015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160028</w:t>
            </w:r>
          </w:p>
        </w:tc>
        <w:tc>
          <w:tcPr>
            <w:tcW w:w="36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69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240" w:lineRule="auto" w:before="103"/>
              <w:ind w:left="168" w:right="156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35ºBatalhão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Infantaria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4" w:lineRule="exact"/>
              <w:ind w:right="73"/>
              <w:rPr>
                <w:sz w:val="19"/>
              </w:rPr>
            </w:pPr>
            <w:r>
              <w:rPr>
                <w:sz w:val="19"/>
              </w:rPr>
              <w:t>100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101</w:t>
            </w:r>
          </w:p>
        </w:tc>
        <w:tc>
          <w:tcPr>
            <w:tcW w:w="27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26" w:right="104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  <w:p>
            <w:pPr>
              <w:pStyle w:val="TableParagraph"/>
              <w:spacing w:line="240" w:lineRule="auto" w:before="103"/>
              <w:ind w:left="115"/>
              <w:rPr>
                <w:sz w:val="19"/>
              </w:rPr>
            </w:pPr>
            <w:r>
              <w:rPr>
                <w:sz w:val="19"/>
              </w:rPr>
              <w:t>MAGNETICO</w:t>
            </w:r>
          </w:p>
        </w:tc>
      </w:tr>
      <w:tr>
        <w:trPr>
          <w:trHeight w:val="974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7" w:lineRule="auto"/>
              <w:ind w:left="738" w:right="252" w:hanging="476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17/2015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153050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379" w:right="298" w:hanging="58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Universidade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Espírito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Santo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Centro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Ciências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Agrárias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UFES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68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7, 8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9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235" w:right="218" w:firstLine="2"/>
              <w:rPr>
                <w:sz w:val="19"/>
              </w:rPr>
            </w:pPr>
            <w:r>
              <w:rPr>
                <w:sz w:val="19"/>
              </w:rPr>
              <w:t>Quadro Branco, Quadro de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planejamento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anual,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Chart</w:t>
            </w:r>
          </w:p>
          <w:p>
            <w:pPr>
              <w:pStyle w:val="TableParagraph"/>
              <w:spacing w:line="240" w:lineRule="auto"/>
              <w:ind w:left="125"/>
              <w:rPr>
                <w:sz w:val="19"/>
              </w:rPr>
            </w:pPr>
            <w:r>
              <w:rPr>
                <w:sz w:val="19"/>
              </w:rPr>
              <w:t>Madeira</w:t>
            </w:r>
          </w:p>
        </w:tc>
      </w:tr>
      <w:tr>
        <w:trPr>
          <w:trHeight w:val="652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11/2015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160349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3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17ªBrigada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8"/>
              <w:ind w:left="168" w:right="156"/>
              <w:rPr>
                <w:sz w:val="19"/>
              </w:rPr>
            </w:pPr>
            <w:r>
              <w:rPr>
                <w:sz w:val="19"/>
              </w:rPr>
              <w:t>Infantaria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Selva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80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81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 w:right="103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Magnético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Quadro</w:t>
            </w:r>
          </w:p>
          <w:p>
            <w:pPr>
              <w:pStyle w:val="TableParagraph"/>
              <w:spacing w:line="240" w:lineRule="auto" w:before="108"/>
              <w:ind w:left="126"/>
              <w:rPr>
                <w:sz w:val="19"/>
              </w:rPr>
            </w:pPr>
            <w:r>
              <w:rPr>
                <w:sz w:val="19"/>
              </w:rPr>
              <w:t>Branco</w:t>
            </w:r>
          </w:p>
        </w:tc>
      </w:tr>
      <w:tr>
        <w:trPr>
          <w:trHeight w:val="642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159/2015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154049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74" w:right="156"/>
              <w:rPr>
                <w:sz w:val="19"/>
              </w:rPr>
            </w:pPr>
            <w:r>
              <w:rPr>
                <w:spacing w:val="-1"/>
                <w:sz w:val="19"/>
              </w:rPr>
              <w:t>Fundação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Universidade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São</w:t>
            </w:r>
          </w:p>
          <w:p>
            <w:pPr>
              <w:pStyle w:val="TableParagraph"/>
              <w:spacing w:line="240" w:lineRule="auto" w:before="108"/>
              <w:ind w:left="167" w:right="156"/>
              <w:rPr>
                <w:sz w:val="19"/>
              </w:rPr>
            </w:pPr>
            <w:r>
              <w:rPr>
                <w:sz w:val="19"/>
              </w:rPr>
              <w:t>Carlos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right="78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974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48" w:lineRule="auto"/>
              <w:ind w:left="738" w:right="198" w:hanging="519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167/2015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154049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8" w:lineRule="auto"/>
              <w:ind w:left="1559" w:right="311" w:hanging="1224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Fundação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Universidade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São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Carlos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73"/>
              <w:rPr>
                <w:sz w:val="19"/>
              </w:rPr>
            </w:pPr>
            <w:r>
              <w:rPr>
                <w:sz w:val="19"/>
              </w:rPr>
              <w:t>39,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90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94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8" w:lineRule="auto"/>
              <w:ind w:left="326" w:right="301" w:firstLine="1"/>
              <w:rPr>
                <w:sz w:val="19"/>
              </w:rPr>
            </w:pPr>
            <w:r>
              <w:rPr>
                <w:sz w:val="19"/>
              </w:rPr>
              <w:t>Quadro Magnético, Quadro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Branco,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Lousa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Quadriculada</w:t>
            </w:r>
          </w:p>
          <w:p>
            <w:pPr>
              <w:pStyle w:val="TableParagraph"/>
              <w:spacing w:line="240" w:lineRule="auto" w:before="5"/>
              <w:ind w:left="120"/>
              <w:rPr>
                <w:sz w:val="19"/>
              </w:rPr>
            </w:pPr>
            <w:r>
              <w:rPr>
                <w:sz w:val="19"/>
              </w:rPr>
              <w:t>Verde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50/2015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154032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7" w:right="156"/>
              <w:rPr>
                <w:sz w:val="19"/>
              </w:rPr>
            </w:pPr>
            <w:r>
              <w:rPr>
                <w:sz w:val="19"/>
              </w:rPr>
              <w:t>Fundação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Faculdade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Ciências</w:t>
            </w:r>
          </w:p>
          <w:p>
            <w:pPr>
              <w:pStyle w:val="TableParagraph"/>
              <w:spacing w:line="240" w:lineRule="auto" w:before="103"/>
              <w:ind w:left="168" w:right="156"/>
              <w:rPr>
                <w:sz w:val="19"/>
              </w:rPr>
            </w:pPr>
            <w:r>
              <w:rPr>
                <w:sz w:val="19"/>
              </w:rPr>
              <w:t>Médicas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Porto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Alegre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10,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19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Cavalete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Chart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</w:t>
            </w:r>
          </w:p>
          <w:p>
            <w:pPr>
              <w:pStyle w:val="TableParagraph"/>
              <w:spacing w:line="240" w:lineRule="auto" w:before="103"/>
              <w:ind w:left="126"/>
              <w:rPr>
                <w:sz w:val="19"/>
              </w:rPr>
            </w:pPr>
            <w:r>
              <w:rPr>
                <w:sz w:val="19"/>
              </w:rPr>
              <w:t>Branco</w:t>
            </w:r>
          </w:p>
        </w:tc>
      </w:tr>
      <w:tr>
        <w:trPr>
          <w:trHeight w:val="973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7" w:lineRule="auto"/>
              <w:ind w:left="738" w:right="296" w:hanging="423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8/2015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160358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075" w:right="302" w:hanging="749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Comando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Exército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-6ºRegimento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Cavalaria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Blindado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149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150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Cortiça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Feltro</w:t>
            </w:r>
          </w:p>
        </w:tc>
      </w:tr>
      <w:tr>
        <w:trPr>
          <w:trHeight w:val="642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76/2015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154039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2" w:right="156"/>
              <w:rPr>
                <w:sz w:val="19"/>
              </w:rPr>
            </w:pPr>
            <w:r>
              <w:rPr>
                <w:spacing w:val="-1"/>
                <w:sz w:val="19"/>
              </w:rPr>
              <w:t>Fundação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Universidade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Amazonas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974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2" w:lineRule="auto"/>
              <w:ind w:left="738" w:right="252" w:hanging="476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15/2015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158392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174" w:right="155"/>
              <w:rPr>
                <w:sz w:val="19"/>
              </w:rPr>
            </w:pPr>
            <w:r>
              <w:rPr>
                <w:spacing w:val="-1"/>
                <w:sz w:val="19"/>
              </w:rPr>
              <w:t>Instituto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Federal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Educação,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Ciencia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Tecnologia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Sergipe/Campus</w:t>
            </w:r>
          </w:p>
          <w:p>
            <w:pPr>
              <w:pStyle w:val="TableParagraph"/>
              <w:spacing w:line="240" w:lineRule="auto"/>
              <w:ind w:left="174" w:right="156"/>
              <w:rPr>
                <w:sz w:val="19"/>
              </w:rPr>
            </w:pPr>
            <w:r>
              <w:rPr>
                <w:sz w:val="19"/>
              </w:rPr>
              <w:t>São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Cristovão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9" w:right="0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21"/>
              <w:rPr>
                <w:sz w:val="19"/>
              </w:rPr>
            </w:pPr>
            <w:r>
              <w:rPr>
                <w:sz w:val="19"/>
              </w:rPr>
              <w:t>Lousa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vidro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temperado</w:t>
            </w:r>
          </w:p>
        </w:tc>
      </w:tr>
      <w:tr>
        <w:trPr>
          <w:trHeight w:val="973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7" w:lineRule="auto"/>
              <w:ind w:left="738" w:right="296" w:hanging="423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3/2015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158498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74" w:right="155"/>
              <w:rPr>
                <w:sz w:val="19"/>
              </w:rPr>
            </w:pPr>
            <w:r>
              <w:rPr>
                <w:spacing w:val="-1"/>
                <w:sz w:val="19"/>
              </w:rPr>
              <w:t>Instituto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Federal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Educação,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Ciência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Tecnologia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Grosso</w:t>
            </w:r>
          </w:p>
          <w:p>
            <w:pPr>
              <w:pStyle w:val="TableParagraph"/>
              <w:spacing w:line="215" w:lineRule="exact"/>
              <w:ind w:left="167" w:right="156"/>
              <w:rPr>
                <w:sz w:val="19"/>
              </w:rPr>
            </w:pPr>
            <w:r>
              <w:rPr>
                <w:spacing w:val="-1"/>
                <w:sz w:val="19"/>
              </w:rPr>
              <w:t>Campus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Rondonópolis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4"/>
              <w:rPr>
                <w:sz w:val="19"/>
              </w:rPr>
            </w:pPr>
            <w:r>
              <w:rPr>
                <w:sz w:val="19"/>
              </w:rPr>
              <w:t>198,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199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8"/>
              <w:ind w:right="7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fixo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vidro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temperado,</w:t>
            </w:r>
          </w:p>
          <w:p>
            <w:pPr>
              <w:pStyle w:val="TableParagraph"/>
              <w:spacing w:line="320" w:lineRule="atLeast" w:before="6"/>
              <w:ind w:left="126" w:right="106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Magnético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Quadro Cortiça</w:t>
            </w:r>
          </w:p>
        </w:tc>
      </w:tr>
      <w:tr>
        <w:trPr>
          <w:trHeight w:val="974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7" w:lineRule="auto"/>
              <w:ind w:left="738" w:right="252" w:hanging="476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17/2015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120127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6" w:right="0" w:hanging="58"/>
              <w:jc w:val="left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Aeronáutica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Comissão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320" w:lineRule="atLeast" w:before="6"/>
              <w:ind w:left="1281" w:right="300" w:hanging="956"/>
              <w:jc w:val="left"/>
              <w:rPr>
                <w:sz w:val="19"/>
              </w:rPr>
            </w:pPr>
            <w:r>
              <w:rPr>
                <w:sz w:val="19"/>
              </w:rPr>
              <w:t>Implantação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Sistema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Controle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Espaço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Aéreo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65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66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226" w:right="204" w:firstLine="120"/>
              <w:jc w:val="left"/>
              <w:rPr>
                <w:sz w:val="19"/>
              </w:rPr>
            </w:pPr>
            <w:r>
              <w:rPr>
                <w:sz w:val="19"/>
              </w:rPr>
              <w:t>Quadro Branco e Quadro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Aviso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Edital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vidro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correr</w:t>
            </w:r>
          </w:p>
        </w:tc>
      </w:tr>
    </w:tbl>
    <w:p>
      <w:pPr>
        <w:spacing w:after="0" w:line="357" w:lineRule="auto"/>
        <w:jc w:val="left"/>
        <w:rPr>
          <w:sz w:val="19"/>
        </w:rPr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9"/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3602"/>
        <w:gridCol w:w="1063"/>
        <w:gridCol w:w="2796"/>
      </w:tblGrid>
      <w:tr>
        <w:trPr>
          <w:trHeight w:val="652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101/2015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150248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8" w:right="156"/>
              <w:rPr>
                <w:sz w:val="19"/>
              </w:rPr>
            </w:pPr>
            <w:r>
              <w:rPr>
                <w:spacing w:val="-1"/>
                <w:sz w:val="19"/>
              </w:rPr>
              <w:t>Fundação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Universidade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Grande</w:t>
            </w:r>
          </w:p>
          <w:p>
            <w:pPr>
              <w:pStyle w:val="TableParagraph"/>
              <w:spacing w:line="240" w:lineRule="auto" w:before="108"/>
              <w:ind w:left="162" w:right="156"/>
              <w:rPr>
                <w:sz w:val="19"/>
              </w:rPr>
            </w:pPr>
            <w:r>
              <w:rPr>
                <w:sz w:val="19"/>
              </w:rPr>
              <w:t>Dourados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93,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94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95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119/2015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988815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3" w:right="156"/>
              <w:rPr>
                <w:sz w:val="19"/>
              </w:rPr>
            </w:pPr>
            <w:r>
              <w:rPr>
                <w:sz w:val="19"/>
              </w:rPr>
              <w:t>Prefeitura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Municipal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Rio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Grande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42,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43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44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Verde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1"/>
                <w:sz w:val="19"/>
              </w:rPr>
              <w:t>Giz/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1"/>
                <w:sz w:val="19"/>
              </w:rPr>
              <w:t>Quadro</w:t>
            </w:r>
          </w:p>
          <w:p>
            <w:pPr>
              <w:pStyle w:val="TableParagraph"/>
              <w:spacing w:line="240" w:lineRule="auto" w:before="103"/>
              <w:ind w:left="403" w:right="0"/>
              <w:jc w:val="left"/>
              <w:rPr>
                <w:sz w:val="19"/>
              </w:rPr>
            </w:pPr>
            <w:r>
              <w:rPr>
                <w:sz w:val="19"/>
              </w:rPr>
              <w:t>Branco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Aviso</w:t>
            </w:r>
          </w:p>
        </w:tc>
      </w:tr>
      <w:tr>
        <w:trPr>
          <w:trHeight w:val="974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2" w:lineRule="auto"/>
              <w:ind w:left="738" w:right="252" w:hanging="476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26/2015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450432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225" w:right="204" w:firstLine="307"/>
              <w:jc w:val="left"/>
              <w:rPr>
                <w:sz w:val="19"/>
              </w:rPr>
            </w:pPr>
            <w:r>
              <w:rPr>
                <w:sz w:val="19"/>
              </w:rPr>
              <w:t>SECRETARIA DE ESTADO DE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EDUCACAO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DISTRITO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FEDERAL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48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49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931" w:right="91" w:hanging="807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Aviso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Metal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Aviso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Feltro</w:t>
            </w:r>
          </w:p>
        </w:tc>
      </w:tr>
      <w:tr>
        <w:trPr>
          <w:trHeight w:val="1295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2" w:lineRule="auto"/>
              <w:ind w:left="738" w:right="252" w:hanging="476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60/2016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120072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196" w:right="173" w:firstLine="643"/>
              <w:jc w:val="left"/>
              <w:rPr>
                <w:sz w:val="19"/>
              </w:rPr>
            </w:pPr>
            <w:r>
              <w:rPr>
                <w:sz w:val="19"/>
              </w:rPr>
              <w:t>Comando da Aeronáutica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Segundo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Centro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Int.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Def.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Aerea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Contr.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Ffg</w:t>
            </w:r>
          </w:p>
          <w:p>
            <w:pPr>
              <w:pStyle w:val="TableParagraph"/>
              <w:spacing w:line="240" w:lineRule="auto"/>
              <w:ind w:left="1574" w:right="0"/>
              <w:jc w:val="left"/>
              <w:rPr>
                <w:sz w:val="19"/>
              </w:rPr>
            </w:pPr>
            <w:r>
              <w:rPr>
                <w:sz w:val="19"/>
              </w:rPr>
              <w:t>Aereo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68"/>
              <w:rPr>
                <w:sz w:val="19"/>
              </w:rPr>
            </w:pPr>
            <w:r>
              <w:rPr>
                <w:sz w:val="19"/>
              </w:rPr>
              <w:t>27,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32,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67</w:t>
            </w:r>
          </w:p>
          <w:p>
            <w:pPr>
              <w:pStyle w:val="TableParagraph"/>
              <w:spacing w:line="240" w:lineRule="auto" w:before="103"/>
              <w:ind w:right="73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70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211" w:right="188" w:firstLine="144"/>
              <w:jc w:val="left"/>
              <w:rPr>
                <w:sz w:val="19"/>
              </w:rPr>
            </w:pPr>
            <w:r>
              <w:rPr>
                <w:sz w:val="19"/>
              </w:rPr>
              <w:t>Quadro Decorativo, Quadro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Aviso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Cortiça</w:t>
            </w:r>
          </w:p>
        </w:tc>
      </w:tr>
      <w:tr>
        <w:trPr>
          <w:trHeight w:val="1295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10/2015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160315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69" w:right="156"/>
              <w:rPr>
                <w:sz w:val="19"/>
              </w:rPr>
            </w:pPr>
            <w:r>
              <w:rPr>
                <w:spacing w:val="-1"/>
                <w:sz w:val="19"/>
              </w:rPr>
              <w:t>Comando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357" w:lineRule="auto" w:before="108"/>
              <w:ind w:left="174" w:right="154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Capacitação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Física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Fortaleza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São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João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right="78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50/2015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120062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9" w:right="0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Comando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Aeronáutica</w:t>
            </w:r>
          </w:p>
          <w:p>
            <w:pPr>
              <w:pStyle w:val="TableParagraph"/>
              <w:spacing w:line="240" w:lineRule="auto" w:before="108"/>
              <w:ind w:left="859" w:right="0"/>
              <w:jc w:val="left"/>
              <w:rPr>
                <w:sz w:val="19"/>
              </w:rPr>
            </w:pPr>
            <w:r>
              <w:rPr>
                <w:sz w:val="19"/>
              </w:rPr>
              <w:t>Base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Aérea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Paulo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13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14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 w:right="98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Magnético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com</w:t>
            </w:r>
          </w:p>
          <w:p>
            <w:pPr>
              <w:pStyle w:val="TableParagraph"/>
              <w:spacing w:line="240" w:lineRule="auto" w:before="108"/>
              <w:ind w:left="120"/>
              <w:rPr>
                <w:sz w:val="19"/>
              </w:rPr>
            </w:pPr>
            <w:r>
              <w:rPr>
                <w:sz w:val="19"/>
              </w:rPr>
              <w:t>cavalete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75/2016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290002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4" w:right="156"/>
              <w:rPr>
                <w:sz w:val="19"/>
              </w:rPr>
            </w:pPr>
            <w:r>
              <w:rPr>
                <w:sz w:val="19"/>
              </w:rPr>
              <w:t>Defensoria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União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1" w:right="0"/>
              <w:jc w:val="left"/>
              <w:rPr>
                <w:sz w:val="19"/>
              </w:rPr>
            </w:pPr>
            <w:r>
              <w:rPr>
                <w:sz w:val="19"/>
              </w:rPr>
              <w:t>TOTEM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MDF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COM</w:t>
            </w:r>
          </w:p>
          <w:p>
            <w:pPr>
              <w:pStyle w:val="TableParagraph"/>
              <w:spacing w:line="240" w:lineRule="auto" w:before="103"/>
              <w:ind w:left="533" w:right="0"/>
              <w:jc w:val="left"/>
              <w:rPr>
                <w:sz w:val="19"/>
              </w:rPr>
            </w:pPr>
            <w:r>
              <w:rPr>
                <w:sz w:val="19"/>
              </w:rPr>
              <w:t>DISPLAY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VIDRO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54/2016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153167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66" w:right="156"/>
              <w:rPr>
                <w:sz w:val="19"/>
              </w:rPr>
            </w:pPr>
            <w:r>
              <w:rPr>
                <w:sz w:val="19"/>
              </w:rPr>
              <w:t>Colégio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Pedro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9" w:right="0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25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chaves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porta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8"/>
              <w:ind w:left="126"/>
              <w:rPr>
                <w:sz w:val="19"/>
              </w:rPr>
            </w:pPr>
            <w:r>
              <w:rPr>
                <w:sz w:val="19"/>
              </w:rPr>
              <w:t>vidro</w:t>
            </w:r>
          </w:p>
        </w:tc>
      </w:tr>
      <w:tr>
        <w:trPr>
          <w:trHeight w:val="973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2" w:lineRule="auto"/>
              <w:ind w:left="738" w:right="296" w:hanging="423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3/2016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160089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489" w:right="467" w:firstLine="489"/>
              <w:jc w:val="left"/>
              <w:rPr>
                <w:sz w:val="19"/>
              </w:rPr>
            </w:pPr>
            <w:r>
              <w:rPr>
                <w:sz w:val="19"/>
              </w:rPr>
              <w:t>Comando do Exército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Secretaria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Economia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Finanças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53/2016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153167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6" w:right="156"/>
              <w:rPr>
                <w:sz w:val="19"/>
              </w:rPr>
            </w:pPr>
            <w:r>
              <w:rPr>
                <w:sz w:val="19"/>
              </w:rPr>
              <w:t>Colégio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Pedro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BRANCO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31/2016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925150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4" w:right="155"/>
              <w:rPr>
                <w:sz w:val="19"/>
              </w:rPr>
            </w:pPr>
            <w:r>
              <w:rPr>
                <w:spacing w:val="-1"/>
                <w:sz w:val="19"/>
              </w:rPr>
              <w:t>Telecomunicações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Brasileira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S.A.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</w:tc>
      </w:tr>
      <w:tr>
        <w:trPr>
          <w:trHeight w:val="969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2" w:lineRule="auto"/>
              <w:ind w:left="738" w:right="296" w:hanging="423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5/2016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158145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230" w:right="130" w:hanging="82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INSTITUTO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"/>
                <w:sz w:val="19"/>
              </w:rPr>
              <w:t>FEDERAL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EDUCAÇÃO,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CIÊNCIA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TECNOLOGIA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BAHIA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229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233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398" w:right="150" w:hanging="221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Aviso,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Cortiça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</w:tc>
      </w:tr>
      <w:tr>
        <w:trPr>
          <w:trHeight w:val="652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2/2016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153296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8" w:right="156"/>
              <w:rPr>
                <w:sz w:val="19"/>
              </w:rPr>
            </w:pPr>
            <w:r>
              <w:rPr>
                <w:spacing w:val="-1"/>
                <w:sz w:val="19"/>
              </w:rPr>
              <w:t>Universidade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Minas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Gerais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68"/>
              <w:rPr>
                <w:sz w:val="19"/>
              </w:rPr>
            </w:pPr>
            <w:r>
              <w:rPr>
                <w:sz w:val="19"/>
              </w:rPr>
              <w:t>50,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51,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88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974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4/2016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160012</w:t>
            </w:r>
          </w:p>
        </w:tc>
        <w:tc>
          <w:tcPr>
            <w:tcW w:w="36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69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240" w:lineRule="auto" w:before="108"/>
              <w:ind w:left="167" w:right="156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Instrução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Guerra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Selva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right="73"/>
              <w:rPr>
                <w:sz w:val="19"/>
              </w:rPr>
            </w:pPr>
            <w:r>
              <w:rPr>
                <w:sz w:val="19"/>
              </w:rPr>
              <w:t>93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96</w:t>
            </w:r>
          </w:p>
        </w:tc>
        <w:tc>
          <w:tcPr>
            <w:tcW w:w="27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Celotex</w:t>
            </w:r>
          </w:p>
        </w:tc>
      </w:tr>
      <w:tr>
        <w:trPr>
          <w:trHeight w:val="326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6" w:right="0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1/2016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9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36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37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9"/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3602"/>
        <w:gridCol w:w="1063"/>
        <w:gridCol w:w="2796"/>
      </w:tblGrid>
      <w:tr>
        <w:trPr>
          <w:trHeight w:val="979" w:hRule="atLeast"/>
        </w:trPr>
        <w:tc>
          <w:tcPr>
            <w:tcW w:w="279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38" w:right="0"/>
              <w:jc w:val="left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160150</w:t>
            </w:r>
          </w:p>
        </w:tc>
        <w:tc>
          <w:tcPr>
            <w:tcW w:w="36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353" w:right="239" w:hanging="1095"/>
              <w:jc w:val="left"/>
              <w:rPr>
                <w:sz w:val="19"/>
              </w:rPr>
            </w:pPr>
            <w:r>
              <w:rPr>
                <w:sz w:val="19"/>
              </w:rPr>
              <w:t>4ªCompanhia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Engenharia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Combate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Mecanizada</w:t>
            </w:r>
          </w:p>
        </w:tc>
        <w:tc>
          <w:tcPr>
            <w:tcW w:w="10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  <w:tc>
          <w:tcPr>
            <w:tcW w:w="27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before="7"/>
      </w:pPr>
    </w:p>
    <w:p>
      <w:pPr>
        <w:pStyle w:val="BodyText"/>
        <w:spacing w:line="355" w:lineRule="auto" w:before="91"/>
        <w:ind w:left="1316" w:right="787" w:firstLine="662"/>
        <w:jc w:val="both"/>
      </w:pPr>
      <w:r>
        <w:rPr/>
        <w:t>Vários Pregões Eletrônicos abaixo, já contemplam no edital as normas ambientais previstas em lei,</w:t>
      </w:r>
      <w:r>
        <w:rPr>
          <w:spacing w:val="1"/>
        </w:rPr>
        <w:t> </w:t>
      </w:r>
      <w:r>
        <w:rPr/>
        <w:t>sem pedido de Impugnação nenhuma, solicitando o Cadastro Técnico Federal do IBAMA ao fabricante do</w:t>
      </w:r>
      <w:r>
        <w:rPr>
          <w:spacing w:val="1"/>
        </w:rPr>
        <w:t> </w:t>
      </w:r>
      <w:r>
        <w:rPr/>
        <w:t>quadro,</w:t>
      </w:r>
      <w:r>
        <w:rPr>
          <w:spacing w:val="4"/>
        </w:rPr>
        <w:t> </w:t>
      </w:r>
      <w:r>
        <w:rPr/>
        <w:t>segue</w:t>
      </w:r>
      <w:r>
        <w:rPr>
          <w:spacing w:val="-3"/>
        </w:rPr>
        <w:t> </w:t>
      </w:r>
      <w:r>
        <w:rPr/>
        <w:t>em</w:t>
      </w:r>
      <w:r>
        <w:rPr>
          <w:spacing w:val="2"/>
        </w:rPr>
        <w:t> </w:t>
      </w:r>
      <w:r>
        <w:rPr/>
        <w:t>anexo</w:t>
      </w:r>
      <w:r>
        <w:rPr>
          <w:spacing w:val="-4"/>
        </w:rPr>
        <w:t> </w:t>
      </w:r>
      <w:r>
        <w:rPr/>
        <w:t>os</w:t>
      </w:r>
      <w:r>
        <w:rPr>
          <w:spacing w:val="-2"/>
        </w:rPr>
        <w:t> </w:t>
      </w:r>
      <w:r>
        <w:rPr/>
        <w:t>editais,</w:t>
      </w:r>
      <w:r>
        <w:rPr>
          <w:spacing w:val="-1"/>
        </w:rPr>
        <w:t> </w:t>
      </w:r>
      <w:r>
        <w:rPr/>
        <w:t>vamos</w:t>
      </w:r>
      <w:r>
        <w:rPr>
          <w:spacing w:val="2"/>
        </w:rPr>
        <w:t> </w:t>
      </w:r>
      <w:r>
        <w:rPr/>
        <w:t>ver: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3602"/>
        <w:gridCol w:w="1063"/>
        <w:gridCol w:w="2796"/>
      </w:tblGrid>
      <w:tr>
        <w:trPr>
          <w:trHeight w:val="321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Licitação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69" w:right="156"/>
              <w:rPr>
                <w:sz w:val="19"/>
              </w:rPr>
            </w:pPr>
            <w:r>
              <w:rPr>
                <w:sz w:val="19"/>
              </w:rPr>
              <w:t>Órgão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z w:val="19"/>
              </w:rPr>
              <w:t>Itens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Produtos</w:t>
            </w:r>
          </w:p>
        </w:tc>
      </w:tr>
      <w:tr>
        <w:trPr>
          <w:trHeight w:val="652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50/2015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925007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4" w:right="156"/>
              <w:rPr>
                <w:sz w:val="19"/>
              </w:rPr>
            </w:pPr>
            <w:r>
              <w:rPr>
                <w:sz w:val="19"/>
              </w:rPr>
              <w:t>Tribunal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Justiça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Estado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40" w:lineRule="auto" w:before="108"/>
              <w:ind w:left="164" w:right="156"/>
              <w:rPr>
                <w:sz w:val="19"/>
              </w:rPr>
            </w:pPr>
            <w:r>
              <w:rPr>
                <w:sz w:val="19"/>
              </w:rPr>
              <w:t>Mato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Grosso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9" w:right="0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Aviso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63/2015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925509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ind w:left="172" w:right="156"/>
              <w:rPr>
                <w:sz w:val="19"/>
              </w:rPr>
            </w:pPr>
            <w:r>
              <w:rPr>
                <w:sz w:val="19"/>
              </w:rPr>
              <w:t>Tribunal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Justiça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Estado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Acre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right="73"/>
              <w:rPr>
                <w:sz w:val="19"/>
              </w:rPr>
            </w:pPr>
            <w:r>
              <w:rPr>
                <w:sz w:val="19"/>
              </w:rPr>
              <w:t>1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ind w:left="124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Magnético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8"/>
              <w:ind w:left="125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Aviso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17/2015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160249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 w:right="91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Exercito-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Academia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militar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das</w:t>
            </w:r>
          </w:p>
          <w:p>
            <w:pPr>
              <w:pStyle w:val="TableParagraph"/>
              <w:spacing w:line="240" w:lineRule="auto" w:before="103"/>
              <w:ind w:left="173" w:right="156"/>
              <w:rPr>
                <w:sz w:val="19"/>
              </w:rPr>
            </w:pPr>
            <w:r>
              <w:rPr>
                <w:sz w:val="19"/>
              </w:rPr>
              <w:t>Agulhas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Negras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68 E 69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6" w:right="103"/>
              <w:rPr>
                <w:sz w:val="19"/>
              </w:rPr>
            </w:pPr>
            <w:r>
              <w:rPr>
                <w:sz w:val="19"/>
              </w:rPr>
              <w:t>Lousas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Vidro</w:t>
            </w:r>
          </w:p>
        </w:tc>
      </w:tr>
      <w:tr>
        <w:trPr>
          <w:trHeight w:val="969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738" w:right="266" w:hanging="447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4/2015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158459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57" w:lineRule="auto"/>
              <w:ind w:left="174" w:right="155"/>
              <w:rPr>
                <w:sz w:val="19"/>
              </w:rPr>
            </w:pPr>
            <w:r>
              <w:rPr>
                <w:spacing w:val="-1"/>
                <w:sz w:val="19"/>
              </w:rPr>
              <w:t>Instituto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Federal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Educação,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Ciência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Tecnologia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Catarinense</w:t>
            </w:r>
          </w:p>
          <w:p>
            <w:pPr>
              <w:pStyle w:val="TableParagraph"/>
              <w:spacing w:line="215" w:lineRule="exact"/>
              <w:ind w:left="166" w:right="156"/>
              <w:rPr>
                <w:sz w:val="19"/>
              </w:rPr>
            </w:pPr>
            <w:r>
              <w:rPr>
                <w:sz w:val="19"/>
              </w:rPr>
              <w:t>Campus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Araquari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9"/>
              </w:rPr>
            </w:pPr>
            <w:r>
              <w:rPr>
                <w:sz w:val="19"/>
              </w:rPr>
              <w:t>60,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61,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75</w:t>
            </w:r>
          </w:p>
          <w:p>
            <w:pPr>
              <w:pStyle w:val="TableParagraph"/>
              <w:spacing w:line="240" w:lineRule="auto" w:before="108"/>
              <w:ind w:right="73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96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57" w:lineRule="auto"/>
              <w:ind w:left="893" w:right="173" w:hanging="687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Branco,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Quadriculado</w:t>
            </w:r>
          </w:p>
        </w:tc>
      </w:tr>
      <w:tr>
        <w:trPr>
          <w:trHeight w:val="973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48" w:lineRule="auto"/>
              <w:ind w:left="738" w:right="266" w:hanging="447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1/2015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160251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48" w:lineRule="auto"/>
              <w:ind w:left="983" w:right="140" w:hanging="821"/>
              <w:jc w:val="left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Exercito-GUEs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9ªBrigada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Infantaria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Motorizada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4" w:lineRule="exact"/>
              <w:ind w:right="72"/>
              <w:rPr>
                <w:sz w:val="19"/>
              </w:rPr>
            </w:pPr>
            <w:r>
              <w:rPr>
                <w:sz w:val="19"/>
              </w:rPr>
              <w:t>44,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75,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76,</w:t>
            </w:r>
          </w:p>
          <w:p>
            <w:pPr>
              <w:pStyle w:val="TableParagraph"/>
              <w:spacing w:line="240" w:lineRule="auto" w:before="98"/>
              <w:ind w:right="73"/>
              <w:rPr>
                <w:sz w:val="19"/>
              </w:rPr>
            </w:pPr>
            <w:r>
              <w:rPr>
                <w:sz w:val="19"/>
              </w:rPr>
              <w:t>77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78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48" w:lineRule="auto"/>
              <w:ind w:left="120" w:right="102" w:firstLine="2"/>
              <w:rPr>
                <w:sz w:val="19"/>
              </w:rPr>
            </w:pPr>
            <w:r>
              <w:rPr>
                <w:sz w:val="19"/>
              </w:rPr>
              <w:t>Cavalete flip-chart c/ quadro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branco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bandeja,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Branco,</w:t>
            </w:r>
          </w:p>
          <w:p>
            <w:pPr>
              <w:pStyle w:val="TableParagraph"/>
              <w:spacing w:line="240" w:lineRule="auto" w:before="5"/>
              <w:ind w:left="125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Aviso</w:t>
            </w:r>
          </w:p>
        </w:tc>
      </w:tr>
      <w:tr>
        <w:trPr>
          <w:trHeight w:val="647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4/2015</w:t>
            </w:r>
          </w:p>
          <w:p>
            <w:pPr>
              <w:pStyle w:val="TableParagraph"/>
              <w:spacing w:line="240" w:lineRule="auto" w:before="103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732100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4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Marinha-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Centro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Instrução</w:t>
            </w:r>
          </w:p>
          <w:p>
            <w:pPr>
              <w:pStyle w:val="TableParagraph"/>
              <w:spacing w:line="240" w:lineRule="auto" w:before="103"/>
              <w:ind w:left="174" w:right="156"/>
              <w:rPr>
                <w:sz w:val="19"/>
              </w:rPr>
            </w:pPr>
            <w:r>
              <w:rPr>
                <w:sz w:val="19"/>
              </w:rPr>
              <w:t>Almirante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Sylvio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Camargo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179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52" w:hRule="atLeast"/>
        </w:trPr>
        <w:tc>
          <w:tcPr>
            <w:tcW w:w="279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9/2015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120034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2" w:right="87"/>
              <w:rPr>
                <w:sz w:val="19"/>
              </w:rPr>
            </w:pPr>
            <w:r>
              <w:rPr>
                <w:spacing w:val="-1"/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da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Aeronáutica-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Depósito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Central</w:t>
            </w:r>
          </w:p>
          <w:p>
            <w:pPr>
              <w:pStyle w:val="TableParagraph"/>
              <w:spacing w:line="240" w:lineRule="auto" w:before="108"/>
              <w:ind w:left="174" w:right="154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Intendência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DCI</w:t>
            </w:r>
          </w:p>
        </w:tc>
        <w:tc>
          <w:tcPr>
            <w:tcW w:w="106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173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Aviso</w:t>
            </w:r>
          </w:p>
        </w:tc>
      </w:tr>
      <w:tr>
        <w:trPr>
          <w:trHeight w:val="969" w:hRule="atLeast"/>
        </w:trPr>
        <w:tc>
          <w:tcPr>
            <w:tcW w:w="279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714" w:right="224" w:hanging="471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27/2015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791180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73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Marinha</w:t>
            </w:r>
          </w:p>
          <w:p>
            <w:pPr>
              <w:pStyle w:val="TableParagraph"/>
              <w:spacing w:line="240" w:lineRule="auto" w:before="108"/>
              <w:ind w:left="167" w:right="156"/>
              <w:rPr>
                <w:sz w:val="19"/>
              </w:rPr>
            </w:pPr>
            <w:r>
              <w:rPr>
                <w:sz w:val="19"/>
              </w:rPr>
              <w:t>Base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Naval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Pedro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Aldeia</w:t>
            </w:r>
          </w:p>
        </w:tc>
        <w:tc>
          <w:tcPr>
            <w:tcW w:w="106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28 E 29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357" w:lineRule="auto"/>
              <w:ind w:left="998" w:right="130" w:hanging="840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</w:tc>
      </w:tr>
      <w:tr>
        <w:trPr>
          <w:trHeight w:val="973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714" w:right="224" w:hanging="471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45/2015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158483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57" w:lineRule="auto"/>
              <w:ind w:left="174" w:right="155"/>
              <w:rPr>
                <w:sz w:val="19"/>
              </w:rPr>
            </w:pPr>
            <w:r>
              <w:rPr>
                <w:spacing w:val="-1"/>
                <w:sz w:val="19"/>
              </w:rPr>
              <w:t>Instituto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Federal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Educação,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Ciência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Tecnologia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Rio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Janeiro</w:t>
            </w:r>
          </w:p>
          <w:p>
            <w:pPr>
              <w:pStyle w:val="TableParagraph"/>
              <w:spacing w:line="240" w:lineRule="auto"/>
              <w:ind w:left="168" w:right="156"/>
              <w:rPr>
                <w:sz w:val="19"/>
              </w:rPr>
            </w:pPr>
            <w:r>
              <w:rPr>
                <w:sz w:val="19"/>
              </w:rPr>
              <w:t>Campus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Nilópolis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1 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6" w:right="103"/>
              <w:rPr>
                <w:sz w:val="19"/>
              </w:rPr>
            </w:pPr>
            <w:r>
              <w:rPr>
                <w:sz w:val="19"/>
              </w:rPr>
              <w:t>Lousas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Vidro</w:t>
            </w:r>
          </w:p>
        </w:tc>
      </w:tr>
      <w:tr>
        <w:trPr>
          <w:trHeight w:val="973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714" w:right="266" w:hanging="423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2/2015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160354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57" w:lineRule="auto"/>
              <w:ind w:left="1449" w:right="444" w:hanging="984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Comando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Exercito-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10ºBatalhão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Logístico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9"/>
              </w:rPr>
            </w:pPr>
            <w:r>
              <w:rPr>
                <w:sz w:val="19"/>
              </w:rPr>
              <w:t>228,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229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40" w:lineRule="auto" w:before="108"/>
              <w:ind w:right="78"/>
              <w:rPr>
                <w:sz w:val="19"/>
              </w:rPr>
            </w:pPr>
            <w:r>
              <w:rPr>
                <w:sz w:val="19"/>
              </w:rPr>
              <w:t>230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974" w:hRule="atLeast"/>
        </w:trPr>
        <w:tc>
          <w:tcPr>
            <w:tcW w:w="279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57" w:lineRule="auto"/>
              <w:ind w:left="714" w:right="266" w:hanging="423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4/2015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160297</w:t>
            </w:r>
          </w:p>
        </w:tc>
        <w:tc>
          <w:tcPr>
            <w:tcW w:w="3602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68" w:right="156"/>
              <w:rPr>
                <w:sz w:val="19"/>
              </w:rPr>
            </w:pPr>
            <w:r>
              <w:rPr>
                <w:spacing w:val="-1"/>
                <w:sz w:val="19"/>
              </w:rPr>
              <w:t>Comando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320" w:lineRule="atLeast" w:before="6"/>
              <w:ind w:left="811" w:right="79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Militar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Leste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1ªDivisão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141</w:t>
            </w:r>
          </w:p>
        </w:tc>
        <w:tc>
          <w:tcPr>
            <w:tcW w:w="279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9"/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3602"/>
        <w:gridCol w:w="1063"/>
        <w:gridCol w:w="2796"/>
      </w:tblGrid>
      <w:tr>
        <w:trPr>
          <w:trHeight w:val="1300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7" w:lineRule="auto"/>
              <w:ind w:left="714" w:right="224" w:hanging="471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10/2015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257022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73" w:right="156"/>
              <w:rPr>
                <w:sz w:val="19"/>
              </w:rPr>
            </w:pPr>
            <w:r>
              <w:rPr>
                <w:spacing w:val="-2"/>
                <w:sz w:val="19"/>
              </w:rPr>
              <w:t>SECRETARIA </w:t>
            </w:r>
            <w:r>
              <w:rPr>
                <w:spacing w:val="-1"/>
                <w:sz w:val="19"/>
              </w:rPr>
              <w:t>ESPECIAL DE SAÚDE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INDÍGENA</w:t>
            </w:r>
          </w:p>
          <w:p>
            <w:pPr>
              <w:pStyle w:val="TableParagraph"/>
              <w:spacing w:line="240" w:lineRule="auto"/>
              <w:ind w:left="174" w:right="156"/>
              <w:rPr>
                <w:sz w:val="19"/>
              </w:rPr>
            </w:pPr>
            <w:r>
              <w:rPr>
                <w:sz w:val="19"/>
              </w:rPr>
              <w:t>Distrito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Sanitário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Especial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Indígena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Alto</w:t>
            </w:r>
          </w:p>
          <w:p>
            <w:pPr>
              <w:pStyle w:val="TableParagraph"/>
              <w:spacing w:line="240" w:lineRule="auto" w:before="95"/>
              <w:ind w:left="172" w:right="156"/>
              <w:rPr>
                <w:sz w:val="19"/>
              </w:rPr>
            </w:pPr>
            <w:r>
              <w:rPr>
                <w:sz w:val="19"/>
              </w:rPr>
              <w:t>Purus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avisos</w:t>
            </w:r>
          </w:p>
        </w:tc>
      </w:tr>
      <w:tr>
        <w:trPr>
          <w:trHeight w:val="974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7" w:lineRule="auto"/>
              <w:ind w:left="714" w:right="224" w:hanging="471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22/2015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200085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8" w:right="156"/>
              <w:rPr>
                <w:sz w:val="19"/>
              </w:rPr>
            </w:pPr>
            <w:r>
              <w:rPr>
                <w:sz w:val="19"/>
              </w:rPr>
              <w:t>Procuradoria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República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Aviso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vidro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correr</w:t>
            </w:r>
          </w:p>
        </w:tc>
      </w:tr>
      <w:tr>
        <w:trPr>
          <w:trHeight w:val="969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2" w:lineRule="auto"/>
              <w:ind w:left="738" w:right="266" w:hanging="447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4/2015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160147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825" w:right="797" w:firstLine="153"/>
              <w:jc w:val="left"/>
              <w:rPr>
                <w:sz w:val="19"/>
              </w:rPr>
            </w:pPr>
            <w:r>
              <w:rPr>
                <w:sz w:val="19"/>
              </w:rPr>
              <w:t>Comando do Exército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47º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Batalhão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Infantaria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144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147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998" w:right="130" w:hanging="840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Magnético</w:t>
            </w:r>
          </w:p>
        </w:tc>
      </w:tr>
      <w:tr>
        <w:trPr>
          <w:trHeight w:val="1300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2" w:lineRule="auto"/>
              <w:ind w:left="738" w:right="266" w:hanging="447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4/2016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135040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190" w:right="597" w:hanging="572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Empresa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Brasileira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Pesquisa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Agropecuária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Embrapa/CNPH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sz w:val="19"/>
              </w:rPr>
              <w:t>151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152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2" w:lineRule="auto"/>
              <w:ind w:left="1128" w:right="177" w:hanging="917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Quadro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Aviso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Cortiça</w:t>
            </w:r>
          </w:p>
        </w:tc>
      </w:tr>
      <w:tr>
        <w:trPr>
          <w:trHeight w:val="1290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24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7/2016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160523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69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Exército</w:t>
            </w:r>
          </w:p>
          <w:p>
            <w:pPr>
              <w:pStyle w:val="TableParagraph"/>
              <w:spacing w:line="357" w:lineRule="auto" w:before="108"/>
              <w:ind w:left="102" w:right="88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Preparação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Oficiais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Reserva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BH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right="78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52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37/2016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120039</w:t>
            </w:r>
          </w:p>
        </w:tc>
        <w:tc>
          <w:tcPr>
            <w:tcW w:w="36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3" w:right="156"/>
              <w:rPr>
                <w:sz w:val="19"/>
              </w:rPr>
            </w:pPr>
            <w:r>
              <w:rPr>
                <w:sz w:val="19"/>
              </w:rPr>
              <w:t>Comando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Aeronáutica</w:t>
            </w:r>
          </w:p>
          <w:p>
            <w:pPr>
              <w:pStyle w:val="TableParagraph"/>
              <w:spacing w:line="240" w:lineRule="auto" w:before="108"/>
              <w:ind w:left="172" w:right="156"/>
              <w:rPr>
                <w:sz w:val="19"/>
              </w:rPr>
            </w:pPr>
            <w:r>
              <w:rPr>
                <w:sz w:val="19"/>
              </w:rPr>
              <w:t>MAER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Grupamento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Apoio/RJ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27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0" w:right="0"/>
              <w:jc w:val="left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AVISOS</w:t>
            </w:r>
          </w:p>
          <w:p>
            <w:pPr>
              <w:pStyle w:val="TableParagraph"/>
              <w:spacing w:line="240" w:lineRule="auto" w:before="108"/>
              <w:ind w:left="422" w:right="0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METÁLICO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IMÃS</w:t>
            </w:r>
          </w:p>
        </w:tc>
      </w:tr>
      <w:tr>
        <w:trPr>
          <w:trHeight w:val="979" w:hRule="atLeast"/>
        </w:trPr>
        <w:tc>
          <w:tcPr>
            <w:tcW w:w="27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57" w:lineRule="auto"/>
              <w:ind w:left="738" w:right="224" w:hanging="495"/>
              <w:jc w:val="left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12/2016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UASG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926535</w:t>
            </w:r>
          </w:p>
        </w:tc>
        <w:tc>
          <w:tcPr>
            <w:tcW w:w="36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316" w:right="294" w:firstLine="336"/>
              <w:jc w:val="left"/>
              <w:rPr>
                <w:sz w:val="19"/>
              </w:rPr>
            </w:pPr>
            <w:r>
              <w:rPr>
                <w:sz w:val="19"/>
              </w:rPr>
              <w:t>CONSELHO REGIONAL DE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ADMINISTRAÇÃO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SÃO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PAULO</w:t>
            </w:r>
          </w:p>
        </w:tc>
        <w:tc>
          <w:tcPr>
            <w:tcW w:w="106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279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  <w:tr>
        <w:trPr>
          <w:trHeight w:val="652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167/2016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153164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8" w:right="156"/>
              <w:rPr>
                <w:sz w:val="19"/>
              </w:rPr>
            </w:pPr>
            <w:r>
              <w:rPr>
                <w:sz w:val="19"/>
              </w:rPr>
              <w:t>Universidade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Santa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Maria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edital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feltro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verde</w:t>
            </w:r>
          </w:p>
        </w:tc>
      </w:tr>
      <w:tr>
        <w:trPr>
          <w:trHeight w:val="1290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24"/>
              <w:rPr>
                <w:sz w:val="19"/>
              </w:rPr>
            </w:pPr>
            <w:r>
              <w:rPr>
                <w:sz w:val="19"/>
              </w:rPr>
              <w:t>Pregão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Eletrônico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4/2016</w:t>
            </w:r>
          </w:p>
          <w:p>
            <w:pPr>
              <w:pStyle w:val="TableParagraph"/>
              <w:spacing w:line="240" w:lineRule="auto" w:before="108"/>
              <w:ind w:left="124"/>
              <w:rPr>
                <w:sz w:val="19"/>
              </w:rPr>
            </w:pPr>
            <w:r>
              <w:rPr>
                <w:sz w:val="19"/>
              </w:rPr>
              <w:t>UASG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158435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73" w:right="156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Educação,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Ciência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352" w:lineRule="auto" w:before="108"/>
              <w:ind w:left="777" w:right="756" w:hanging="10"/>
              <w:rPr>
                <w:sz w:val="19"/>
              </w:rPr>
            </w:pPr>
            <w:r>
              <w:rPr>
                <w:sz w:val="19"/>
              </w:rPr>
              <w:t>Tecnologia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Baiano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Campus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Senhor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Bonfim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right="78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26" w:right="104"/>
              <w:rPr>
                <w:sz w:val="19"/>
              </w:rPr>
            </w:pPr>
            <w:r>
              <w:rPr>
                <w:sz w:val="19"/>
              </w:rPr>
              <w:t>QUADRO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BRANCO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538" w:val="left" w:leader="none"/>
        </w:tabs>
        <w:spacing w:line="357" w:lineRule="auto" w:before="92" w:after="0"/>
        <w:ind w:left="1316" w:right="787" w:firstLine="0"/>
        <w:jc w:val="both"/>
        <w:rPr>
          <w:sz w:val="19"/>
        </w:rPr>
      </w:pPr>
      <w:r>
        <w:rPr>
          <w:sz w:val="19"/>
        </w:rPr>
        <w:t>Requer, ainda, a republicação das previsões editalícias, escoimadas dos vícios apontados, reabrindo-se o</w:t>
      </w:r>
      <w:r>
        <w:rPr>
          <w:spacing w:val="1"/>
          <w:sz w:val="19"/>
        </w:rPr>
        <w:t> </w:t>
      </w:r>
      <w:r>
        <w:rPr>
          <w:sz w:val="19"/>
        </w:rPr>
        <w:t>prazo inicialmente</w:t>
      </w:r>
      <w:r>
        <w:rPr>
          <w:spacing w:val="2"/>
          <w:sz w:val="19"/>
        </w:rPr>
        <w:t> </w:t>
      </w:r>
      <w:r>
        <w:rPr>
          <w:sz w:val="19"/>
        </w:rPr>
        <w:t>previsto,</w:t>
      </w:r>
      <w:r>
        <w:rPr>
          <w:spacing w:val="-2"/>
          <w:sz w:val="19"/>
        </w:rPr>
        <w:t> </w:t>
      </w:r>
      <w:r>
        <w:rPr>
          <w:sz w:val="19"/>
        </w:rPr>
        <w:t>conforme</w:t>
      </w:r>
      <w:r>
        <w:rPr>
          <w:spacing w:val="-3"/>
          <w:sz w:val="19"/>
        </w:rPr>
        <w:t> </w:t>
      </w:r>
      <w:r>
        <w:rPr>
          <w:i/>
          <w:sz w:val="19"/>
        </w:rPr>
        <w:t>§</w:t>
      </w:r>
      <w:r>
        <w:rPr>
          <w:i/>
          <w:spacing w:val="-1"/>
          <w:sz w:val="19"/>
        </w:rPr>
        <w:t> </w:t>
      </w:r>
      <w:r>
        <w:rPr>
          <w:sz w:val="19"/>
        </w:rPr>
        <w:t>4°,</w:t>
      </w:r>
      <w:r>
        <w:rPr>
          <w:spacing w:val="4"/>
          <w:sz w:val="19"/>
        </w:rPr>
        <w:t> </w:t>
      </w:r>
      <w:r>
        <w:rPr>
          <w:sz w:val="19"/>
        </w:rPr>
        <w:t>do art.</w:t>
      </w:r>
      <w:r>
        <w:rPr>
          <w:spacing w:val="4"/>
          <w:sz w:val="19"/>
        </w:rPr>
        <w:t> </w:t>
      </w:r>
      <w:r>
        <w:rPr>
          <w:sz w:val="19"/>
        </w:rPr>
        <w:t>21,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Lei</w:t>
      </w:r>
      <w:r>
        <w:rPr>
          <w:spacing w:val="4"/>
          <w:sz w:val="19"/>
        </w:rPr>
        <w:t> </w:t>
      </w:r>
      <w:r>
        <w:rPr>
          <w:sz w:val="19"/>
        </w:rPr>
        <w:t>nº</w:t>
      </w:r>
      <w:r>
        <w:rPr>
          <w:spacing w:val="-8"/>
          <w:sz w:val="19"/>
        </w:rPr>
        <w:t> </w:t>
      </w:r>
      <w:r>
        <w:rPr>
          <w:sz w:val="19"/>
        </w:rPr>
        <w:t>8666/93.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533" w:val="left" w:leader="none"/>
        </w:tabs>
        <w:spacing w:line="352" w:lineRule="auto" w:before="0" w:after="0"/>
        <w:ind w:left="1316" w:right="788" w:firstLine="0"/>
        <w:jc w:val="both"/>
        <w:rPr>
          <w:sz w:val="19"/>
        </w:rPr>
      </w:pPr>
      <w:r>
        <w:rPr>
          <w:sz w:val="19"/>
        </w:rPr>
        <w:t>E, por fim, requer que, no caso de indeferimento da presente peça, o que se levanta a título meramente</w:t>
      </w:r>
      <w:r>
        <w:rPr>
          <w:spacing w:val="1"/>
          <w:sz w:val="19"/>
        </w:rPr>
        <w:t> </w:t>
      </w:r>
      <w:r>
        <w:rPr>
          <w:sz w:val="19"/>
        </w:rPr>
        <w:t>argumentativo, seja a mesma remetida à autoridade hierárquica imediatamente superior, para que tome ciência</w:t>
      </w:r>
      <w:r>
        <w:rPr>
          <w:spacing w:val="-46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assunto</w:t>
      </w:r>
      <w:r>
        <w:rPr>
          <w:spacing w:val="2"/>
          <w:sz w:val="19"/>
        </w:rPr>
        <w:t> </w:t>
      </w:r>
      <w:r>
        <w:rPr>
          <w:sz w:val="19"/>
        </w:rPr>
        <w:t>aqui</w:t>
      </w:r>
      <w:r>
        <w:rPr>
          <w:spacing w:val="4"/>
          <w:sz w:val="19"/>
        </w:rPr>
        <w:t> </w:t>
      </w:r>
      <w:r>
        <w:rPr>
          <w:sz w:val="19"/>
        </w:rPr>
        <w:t>tratado</w:t>
      </w:r>
      <w:r>
        <w:rPr>
          <w:spacing w:val="-3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emita</w:t>
      </w:r>
      <w:r>
        <w:rPr>
          <w:spacing w:val="-2"/>
          <w:sz w:val="19"/>
        </w:rPr>
        <w:t> </w:t>
      </w:r>
      <w:r>
        <w:rPr>
          <w:sz w:val="19"/>
        </w:rPr>
        <w:t>seu parecer.</w:t>
      </w:r>
    </w:p>
    <w:p>
      <w:pPr>
        <w:spacing w:after="0" w:line="352" w:lineRule="auto"/>
        <w:jc w:val="both"/>
        <w:rPr>
          <w:sz w:val="19"/>
        </w:rPr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316" w:right="783" w:firstLine="662"/>
        <w:jc w:val="both"/>
      </w:pPr>
      <w:r>
        <w:rPr/>
        <w:t>Sendo o Amparo Legal para solicitação do Cadastro Técnico Federal do Ibama do Fabricante do</w:t>
      </w:r>
      <w:r>
        <w:rPr>
          <w:spacing w:val="1"/>
        </w:rPr>
        <w:t> </w:t>
      </w:r>
      <w:r>
        <w:rPr/>
        <w:t>Quadro, Instituído pelo artigo 17, inciso II, da lei nº 6.938, de 1981, conforme a Lei Federal nº 6.938/1981 e</w:t>
      </w:r>
      <w:r>
        <w:rPr>
          <w:spacing w:val="1"/>
        </w:rPr>
        <w:t> </w:t>
      </w:r>
      <w:r>
        <w:rPr/>
        <w:t>alterações dadas pela Lei nº 10.165/2000, e legislação correlata. Nesse sentido, o assunto já foi objeto de</w:t>
      </w:r>
      <w:r>
        <w:rPr>
          <w:spacing w:val="1"/>
        </w:rPr>
        <w:t> </w:t>
      </w:r>
      <w:r>
        <w:rPr/>
        <w:t>análise da Advocacia Geral da União, exposto através do Parecer nº 13º/2014/CPLC/DEPCONSU/PGF/AGU,</w:t>
      </w:r>
      <w:r>
        <w:rPr>
          <w:spacing w:val="-45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Procurador-Geral</w:t>
      </w:r>
      <w:r>
        <w:rPr>
          <w:spacing w:val="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Marcelo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Siqueira</w:t>
      </w:r>
      <w:r>
        <w:rPr>
          <w:spacing w:val="-6"/>
        </w:rPr>
        <w:t> </w:t>
      </w:r>
      <w:r>
        <w:rPr/>
        <w:t>Freitas,</w:t>
      </w:r>
      <w:r>
        <w:rPr>
          <w:spacing w:val="-3"/>
        </w:rPr>
        <w:t> </w:t>
      </w:r>
      <w:r>
        <w:rPr/>
        <w:t>em</w:t>
      </w:r>
      <w:r>
        <w:rPr>
          <w:spacing w:val="-7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2014.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57" w:lineRule="auto"/>
        <w:ind w:left="1316" w:right="787" w:firstLine="547"/>
        <w:jc w:val="both"/>
      </w:pPr>
      <w:r>
        <w:rPr/>
        <w:t>O</w:t>
      </w:r>
      <w:r>
        <w:rPr>
          <w:spacing w:val="-5"/>
        </w:rPr>
        <w:t> </w:t>
      </w:r>
      <w:r>
        <w:rPr/>
        <w:t>advento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12.349,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2010,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incluiu</w:t>
      </w:r>
      <w:r>
        <w:rPr>
          <w:spacing w:val="-9"/>
        </w:rPr>
        <w:t> </w:t>
      </w:r>
      <w:r>
        <w:rPr/>
        <w:t>no</w:t>
      </w:r>
      <w:r>
        <w:rPr>
          <w:spacing w:val="-5"/>
        </w:rPr>
        <w:t> </w:t>
      </w:r>
      <w:r>
        <w:rPr/>
        <w:t>art</w:t>
      </w:r>
      <w:r>
        <w:rPr>
          <w:spacing w:val="-6"/>
        </w:rPr>
        <w:t> </w:t>
      </w:r>
      <w:r>
        <w:rPr/>
        <w:t>3º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4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como</w:t>
      </w:r>
      <w:r>
        <w:rPr>
          <w:spacing w:val="-6"/>
        </w:rPr>
        <w:t> </w:t>
      </w:r>
      <w:r>
        <w:rPr/>
        <w:t>princípio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objetivo</w:t>
      </w:r>
      <w:r>
        <w:rPr>
          <w:spacing w:val="-45"/>
        </w:rPr>
        <w:t> </w:t>
      </w:r>
      <w:r>
        <w:rPr/>
        <w:t>da licitação, a promoção do desenvolvimento nacional sustentável, que por fim, foi publicado o Decreto nº</w:t>
      </w:r>
      <w:r>
        <w:rPr>
          <w:spacing w:val="1"/>
        </w:rPr>
        <w:t> </w:t>
      </w:r>
      <w:r>
        <w:rPr>
          <w:spacing w:val="-1"/>
        </w:rPr>
        <w:t>7.746/2012,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regulamentou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4"/>
        </w:rPr>
        <w:t> </w:t>
      </w:r>
      <w:r>
        <w:rPr>
          <w:spacing w:val="-1"/>
        </w:rPr>
        <w:t>3º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Lei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5"/>
        </w:rPr>
        <w:t> </w:t>
      </w:r>
      <w:r>
        <w:rPr>
          <w:spacing w:val="-1"/>
        </w:rPr>
        <w:t>8.666/93,</w:t>
      </w:r>
      <w:r>
        <w:rPr>
          <w:spacing w:val="-5"/>
        </w:rPr>
        <w:t> </w:t>
      </w:r>
      <w:r>
        <w:rPr/>
        <w:t>especificamente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estabelecer</w:t>
      </w:r>
      <w:r>
        <w:rPr>
          <w:spacing w:val="-5"/>
        </w:rPr>
        <w:t> </w:t>
      </w:r>
      <w:r>
        <w:rPr/>
        <w:t>critérios, práticas</w:t>
      </w:r>
      <w:r>
        <w:rPr>
          <w:spacing w:val="-7"/>
        </w:rPr>
        <w:t> </w:t>
      </w:r>
      <w:r>
        <w:rPr/>
        <w:t>e</w:t>
      </w:r>
      <w:r>
        <w:rPr>
          <w:spacing w:val="1"/>
        </w:rPr>
        <w:t> </w:t>
      </w:r>
      <w:r>
        <w:rPr/>
        <w:t>diretrizes para a promoção do desenvolvimento nacional sustentável nas contratações públicas. Nesse sentido</w:t>
      </w:r>
      <w:r>
        <w:rPr>
          <w:spacing w:val="1"/>
        </w:rPr>
        <w:t> </w:t>
      </w:r>
      <w:r>
        <w:rPr/>
        <w:t>se encontra consolidada a legalidade e a obrigatoriedade de se observar critérios de sustentabilidade nas</w:t>
      </w:r>
      <w:r>
        <w:rPr>
          <w:spacing w:val="1"/>
        </w:rPr>
        <w:t> </w:t>
      </w:r>
      <w:r>
        <w:rPr/>
        <w:t>licitações,</w:t>
      </w:r>
      <w:r>
        <w:rPr>
          <w:spacing w:val="4"/>
        </w:rPr>
        <w:t> </w:t>
      </w:r>
      <w:r>
        <w:rPr/>
        <w:t>desde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preservado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princípio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isonomia.</w:t>
      </w:r>
    </w:p>
    <w:p>
      <w:pPr>
        <w:pStyle w:val="BodyText"/>
        <w:rPr>
          <w:sz w:val="20"/>
        </w:rPr>
      </w:pPr>
    </w:p>
    <w:p>
      <w:pPr>
        <w:pStyle w:val="BodyText"/>
        <w:spacing w:line="355" w:lineRule="auto" w:before="164"/>
        <w:ind w:left="1316" w:right="784" w:firstLine="662"/>
        <w:jc w:val="both"/>
        <w:rPr>
          <w:b/>
        </w:rPr>
      </w:pPr>
      <w:r>
        <w:rPr/>
        <w:t>Preliminarmente cabe esclarecer que o site do IBAMA permite a consulta da Autenticidade do</w:t>
      </w:r>
      <w:r>
        <w:rPr>
          <w:spacing w:val="1"/>
        </w:rPr>
        <w:t> </w:t>
      </w:r>
      <w:r>
        <w:rPr/>
        <w:t>Certificado de Cadastro Técnico Federal através</w:t>
      </w:r>
      <w:r>
        <w:rPr>
          <w:spacing w:val="1"/>
        </w:rPr>
        <w:t> </w:t>
      </w:r>
      <w:r>
        <w:rPr/>
        <w:t>da Chave de Autenticação que todos os certificados devem</w:t>
      </w:r>
      <w:r>
        <w:rPr>
          <w:spacing w:val="1"/>
        </w:rPr>
        <w:t> </w:t>
      </w:r>
      <w:r>
        <w:rPr/>
        <w:t>possuir, garantindo assim a sua validade. Ressaltamos que a Consulta Pública é meramente para consulta</w:t>
      </w:r>
      <w:r>
        <w:rPr>
          <w:spacing w:val="1"/>
        </w:rPr>
        <w:t> </w:t>
      </w:r>
      <w:r>
        <w:rPr/>
        <w:t>simples,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autenticidade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obrigatoriamente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autenticidade. Ou seja, o pregoeiro poderá, no certame ou em diligência, verificar a regularidade do fabricante</w:t>
      </w:r>
      <w:r>
        <w:rPr>
          <w:spacing w:val="-45"/>
        </w:rPr>
        <w:t> </w:t>
      </w:r>
      <w:r>
        <w:rPr/>
        <w:t>do produto oferecido no CTF com Chave de Autenticação. O link para consulta ao site do</w:t>
      </w:r>
      <w:r>
        <w:rPr>
          <w:spacing w:val="1"/>
        </w:rPr>
        <w:t> </w:t>
      </w:r>
      <w:r>
        <w:rPr/>
        <w:t>IBAMA é:</w:t>
      </w:r>
      <w:r>
        <w:rPr>
          <w:spacing w:val="1"/>
        </w:rPr>
        <w:t> </w:t>
      </w:r>
      <w:r>
        <w:rPr>
          <w:color w:val="0000FF"/>
          <w:u w:val="single" w:color="0000FF"/>
        </w:rPr>
        <w:t>https://servicos.ibama.gov.br/ctf/publico/certificado_regularidade_consulta.php</w:t>
      </w:r>
      <w:r>
        <w:rPr>
          <w:b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55" w:lineRule="auto" w:before="171"/>
        <w:ind w:left="1316" w:right="788" w:firstLine="662"/>
        <w:jc w:val="both"/>
      </w:pPr>
      <w:r>
        <w:rPr/>
        <w:t>Ou seja, o pregoeiro terá totais condições de, por si, só verificar a regularidade do fabricante do</w:t>
      </w:r>
      <w:r>
        <w:rPr>
          <w:spacing w:val="1"/>
        </w:rPr>
        <w:t> </w:t>
      </w:r>
      <w:r>
        <w:rPr/>
        <w:t>produto oferecido pela licitante no site do IBAMA. Essa situação enfraquece a alegação de se tratar de uma</w:t>
      </w:r>
      <w:r>
        <w:rPr>
          <w:spacing w:val="1"/>
        </w:rPr>
        <w:t> </w:t>
      </w:r>
      <w:r>
        <w:rPr/>
        <w:t>exigência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conduta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terceiros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certame.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55" w:lineRule="auto"/>
        <w:ind w:left="1316" w:right="787" w:firstLine="547"/>
        <w:jc w:val="both"/>
      </w:pPr>
      <w:r>
        <w:rPr/>
        <w:t>O registro do fabricante do produto no Certificado Técnico Federal do Ibama assegura que o processo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fabricação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industrialização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um</w:t>
      </w:r>
      <w:r>
        <w:rPr>
          <w:spacing w:val="-9"/>
        </w:rPr>
        <w:t> </w:t>
      </w:r>
      <w:r>
        <w:rPr/>
        <w:t>produto,</w:t>
      </w:r>
      <w:r>
        <w:rPr>
          <w:spacing w:val="-1"/>
        </w:rPr>
        <w:t> </w:t>
      </w:r>
      <w:r>
        <w:rPr/>
        <w:t>em</w:t>
      </w:r>
      <w:r>
        <w:rPr>
          <w:spacing w:val="-8"/>
        </w:rPr>
        <w:t> </w:t>
      </w:r>
      <w:r>
        <w:rPr/>
        <w:t>razão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seu</w:t>
      </w:r>
      <w:r>
        <w:rPr>
          <w:spacing w:val="-4"/>
        </w:rPr>
        <w:t> </w:t>
      </w:r>
      <w:r>
        <w:rPr/>
        <w:t>impacto</w:t>
      </w:r>
      <w:r>
        <w:rPr>
          <w:spacing w:val="-5"/>
        </w:rPr>
        <w:t> </w:t>
      </w:r>
      <w:r>
        <w:rPr/>
        <w:t>ambiental,</w:t>
      </w:r>
      <w:r>
        <w:rPr>
          <w:spacing w:val="-1"/>
        </w:rPr>
        <w:t> </w:t>
      </w:r>
      <w:r>
        <w:rPr/>
        <w:t>está sendo</w:t>
      </w:r>
      <w:r>
        <w:rPr>
          <w:spacing w:val="-4"/>
        </w:rPr>
        <w:t> </w:t>
      </w:r>
      <w:r>
        <w:rPr/>
        <w:t>acompanhado</w:t>
      </w:r>
      <w:r>
        <w:rPr>
          <w:spacing w:val="-45"/>
        </w:rPr>
        <w:t> </w:t>
      </w:r>
      <w:r>
        <w:rPr/>
        <w:t>e</w:t>
      </w:r>
      <w:r>
        <w:rPr>
          <w:spacing w:val="-3"/>
        </w:rPr>
        <w:t> </w:t>
      </w:r>
      <w:r>
        <w:rPr/>
        <w:t>fiscalizado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órgão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52" w:lineRule="auto"/>
        <w:ind w:left="1316" w:right="787" w:firstLine="662"/>
        <w:jc w:val="both"/>
      </w:pPr>
      <w:r>
        <w:rPr/>
        <w:t>A Administração não é obrigada a adquirir produtos de procedência duvidosa, ou seja, de Fabricantes</w:t>
      </w:r>
      <w:r>
        <w:rPr>
          <w:spacing w:val="-45"/>
        </w:rPr>
        <w:t> </w:t>
      </w:r>
      <w:r>
        <w:rPr/>
        <w:t>que não se encontrem regulares com o Cadastro Técnica Federal do IBAMA, diante da potencialidade lesiva</w:t>
      </w:r>
      <w:r>
        <w:rPr>
          <w:spacing w:val="1"/>
        </w:rPr>
        <w:t> </w:t>
      </w:r>
      <w:r>
        <w:rPr/>
        <w:t>desses</w:t>
      </w:r>
      <w:r>
        <w:rPr>
          <w:spacing w:val="7"/>
        </w:rPr>
        <w:t> </w:t>
      </w:r>
      <w:r>
        <w:rPr/>
        <w:t>produtos.</w:t>
      </w:r>
    </w:p>
    <w:p>
      <w:pPr>
        <w:spacing w:after="0" w:line="352" w:lineRule="auto"/>
        <w:jc w:val="both"/>
        <w:sectPr>
          <w:pgSz w:w="12240" w:h="15840"/>
          <w:pgMar w:header="278" w:footer="889" w:top="2200" w:bottom="1120" w:left="800" w:right="94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57" w:lineRule="auto" w:before="91"/>
        <w:ind w:left="1979" w:right="7062"/>
      </w:pPr>
      <w:r>
        <w:rPr/>
        <w:t>Termos em que,</w:t>
      </w:r>
      <w:r>
        <w:rPr>
          <w:spacing w:val="1"/>
        </w:rPr>
        <w:t> </w:t>
      </w:r>
      <w:r>
        <w:rPr>
          <w:spacing w:val="-1"/>
        </w:rPr>
        <w:t>Pede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deferimento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979"/>
      </w:pPr>
      <w:r>
        <w:rPr/>
        <w:t>Atenciosamente,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3044951</wp:posOffset>
            </wp:positionH>
            <wp:positionV relativeFrom="paragraph">
              <wp:posOffset>188059</wp:posOffset>
            </wp:positionV>
            <wp:extent cx="2318596" cy="587216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596" cy="58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278" w:footer="889" w:top="2200" w:bottom="1120" w:left="8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199997pt;margin-top:734.316589pt;width:379pt;height:34.1pt;mso-position-horizontal-relative:page;mso-position-vertical-relative:page;z-index:-16601088" type="#_x0000_t202" filled="false" stroked="false">
          <v:textbox inset="0,0,0,0">
            <w:txbxContent>
              <w:p>
                <w:pPr>
                  <w:pStyle w:val="BodyText"/>
                  <w:spacing w:line="217" w:lineRule="exact" w:before="11"/>
                  <w:ind w:left="10" w:right="10"/>
                  <w:jc w:val="center"/>
                </w:pPr>
                <w:r>
                  <w:rPr/>
                  <w:t>RUA</w:t>
                </w:r>
                <w:r>
                  <w:rPr>
                    <w:spacing w:val="-12"/>
                  </w:rPr>
                  <w:t> </w:t>
                </w:r>
                <w:r>
                  <w:rPr/>
                  <w:t>CALDAS</w:t>
                </w:r>
                <w:r>
                  <w:rPr>
                    <w:spacing w:val="-9"/>
                  </w:rPr>
                  <w:t> </w:t>
                </w:r>
                <w:r>
                  <w:rPr/>
                  <w:t>DA</w:t>
                </w:r>
                <w:r>
                  <w:rPr>
                    <w:spacing w:val="-12"/>
                  </w:rPr>
                  <w:t> </w:t>
                </w:r>
                <w:r>
                  <w:rPr/>
                  <w:t>RAINHA,</w:t>
                </w:r>
                <w:r>
                  <w:rPr>
                    <w:spacing w:val="-9"/>
                  </w:rPr>
                  <w:t> </w:t>
                </w:r>
                <w:r>
                  <w:rPr/>
                  <w:t>1799</w:t>
                </w:r>
                <w:r>
                  <w:rPr>
                    <w:spacing w:val="-11"/>
                  </w:rPr>
                  <w:t> </w:t>
                </w:r>
                <w:r>
                  <w:rPr/>
                  <w:t>–</w:t>
                </w:r>
                <w:r>
                  <w:rPr>
                    <w:spacing w:val="-9"/>
                  </w:rPr>
                  <w:t> </w:t>
                </w:r>
                <w:r>
                  <w:rPr/>
                  <w:t>BAIRRO</w:t>
                </w:r>
                <w:r>
                  <w:rPr>
                    <w:spacing w:val="-7"/>
                  </w:rPr>
                  <w:t> </w:t>
                </w:r>
                <w:r>
                  <w:rPr/>
                  <w:t>SÃO</w:t>
                </w:r>
                <w:r>
                  <w:rPr>
                    <w:spacing w:val="-12"/>
                  </w:rPr>
                  <w:t> </w:t>
                </w:r>
                <w:r>
                  <w:rPr/>
                  <w:t>FRANCISCO–</w:t>
                </w:r>
                <w:r>
                  <w:rPr>
                    <w:spacing w:val="-8"/>
                  </w:rPr>
                  <w:t> </w:t>
                </w:r>
                <w:r>
                  <w:rPr/>
                  <w:t>BHTE/MG-</w:t>
                </w:r>
                <w:r>
                  <w:rPr>
                    <w:spacing w:val="-7"/>
                  </w:rPr>
                  <w:t> </w:t>
                </w:r>
                <w:r>
                  <w:rPr/>
                  <w:t>TEL:</w:t>
                </w:r>
                <w:r>
                  <w:rPr>
                    <w:spacing w:val="-6"/>
                  </w:rPr>
                  <w:t> </w:t>
                </w:r>
                <w:r>
                  <w:rPr/>
                  <w:t>3497-6829</w:t>
                </w:r>
              </w:p>
              <w:p>
                <w:pPr>
                  <w:pStyle w:val="BodyText"/>
                  <w:spacing w:line="216" w:lineRule="exact"/>
                  <w:ind w:left="9" w:right="10"/>
                  <w:jc w:val="center"/>
                </w:pPr>
                <w:r>
                  <w:rPr>
                    <w:color w:val="0000FF"/>
                    <w:spacing w:val="-1"/>
                  </w:rPr>
                  <w:t>Site:</w:t>
                </w:r>
                <w:r>
                  <w:rPr>
                    <w:color w:val="0000FF"/>
                    <w:spacing w:val="-3"/>
                  </w:rPr>
                  <w:t> </w:t>
                </w:r>
                <w:hyperlink r:id="rId1">
                  <w:r>
                    <w:rPr>
                      <w:color w:val="0000FF"/>
                      <w:spacing w:val="-1"/>
                    </w:rPr>
                    <w:t>www.multiquadros.com.br</w:t>
                  </w:r>
                </w:hyperlink>
              </w:p>
              <w:p>
                <w:pPr>
                  <w:pStyle w:val="BodyText"/>
                  <w:spacing w:line="217" w:lineRule="exact"/>
                  <w:ind w:right="10"/>
                  <w:jc w:val="center"/>
                </w:pPr>
                <w:r>
                  <w:rPr>
                    <w:color w:val="0000FF"/>
                    <w:spacing w:val="-1"/>
                  </w:rPr>
                  <w:t>e-mail:</w:t>
                </w:r>
                <w:r>
                  <w:rPr>
                    <w:color w:val="0000FF"/>
                    <w:spacing w:val="-5"/>
                  </w:rPr>
                  <w:t> </w:t>
                </w:r>
                <w:hyperlink r:id="rId2">
                  <w:r>
                    <w:rPr>
                      <w:color w:val="0000FF"/>
                      <w:spacing w:val="-1"/>
                      <w:u w:val="single" w:color="0000FF"/>
                    </w:rPr>
                    <w:t>multiquadros@yahoo.com.br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12832">
          <wp:simplePos x="0" y="0"/>
          <wp:positionH relativeFrom="page">
            <wp:posOffset>1840992</wp:posOffset>
          </wp:positionH>
          <wp:positionV relativeFrom="page">
            <wp:posOffset>176784</wp:posOffset>
          </wp:positionV>
          <wp:extent cx="1269491" cy="8229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491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13344">
          <wp:simplePos x="0" y="0"/>
          <wp:positionH relativeFrom="page">
            <wp:posOffset>3177540</wp:posOffset>
          </wp:positionH>
          <wp:positionV relativeFrom="page">
            <wp:posOffset>617220</wp:posOffset>
          </wp:positionV>
          <wp:extent cx="1152142" cy="28651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42" cy="28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13856">
          <wp:simplePos x="0" y="0"/>
          <wp:positionH relativeFrom="page">
            <wp:posOffset>4396740</wp:posOffset>
          </wp:positionH>
          <wp:positionV relativeFrom="page">
            <wp:posOffset>678180</wp:posOffset>
          </wp:positionV>
          <wp:extent cx="1091182" cy="268222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1182" cy="26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14368">
          <wp:simplePos x="0" y="0"/>
          <wp:positionH relativeFrom="page">
            <wp:posOffset>5558028</wp:posOffset>
          </wp:positionH>
          <wp:positionV relativeFrom="page">
            <wp:posOffset>678180</wp:posOffset>
          </wp:positionV>
          <wp:extent cx="618742" cy="259078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18742" cy="259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520004pt;margin-top:77.676613pt;width:334.15pt;height:33.9pt;mso-position-horizontal-relative:page;mso-position-vertical-relative:page;z-index:-16601600" type="#_x0000_t202" filled="false" stroked="false">
          <v:textbox inset="0,0,0,0">
            <w:txbxContent>
              <w:p>
                <w:pPr>
                  <w:pStyle w:val="BodyText"/>
                  <w:spacing w:line="237" w:lineRule="auto" w:before="13"/>
                  <w:ind w:left="19" w:right="18"/>
                  <w:jc w:val="center"/>
                </w:pPr>
                <w:r>
                  <w:rPr>
                    <w:spacing w:val="-1"/>
                  </w:rPr>
                  <w:t>FÁBRICA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QUADROS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ESCOLARES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(QUADRO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BRANCO,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LOUSA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VIDRO,</w:t>
                </w:r>
                <w:r>
                  <w:rPr>
                    <w:spacing w:val="-44"/>
                  </w:rPr>
                  <w:t> </w:t>
                </w:r>
                <w:r>
                  <w:rPr/>
                  <w:t>QUADRO</w:t>
                </w:r>
                <w:r>
                  <w:rPr>
                    <w:spacing w:val="-4"/>
                  </w:rPr>
                  <w:t> </w:t>
                </w:r>
                <w:r>
                  <w:rPr/>
                  <w:t>AVISO,CORTIÇA,</w:t>
                </w:r>
                <w:r>
                  <w:rPr>
                    <w:spacing w:val="-2"/>
                  </w:rPr>
                  <w:t> </w:t>
                </w:r>
                <w:r>
                  <w:rPr/>
                  <w:t>GIZ,</w:t>
                </w:r>
                <w:r>
                  <w:rPr>
                    <w:spacing w:val="-2"/>
                  </w:rPr>
                  <w:t> </w:t>
                </w:r>
                <w:r>
                  <w:rPr/>
                  <w:t>GESTÃO</w:t>
                </w:r>
                <w:r>
                  <w:rPr>
                    <w:spacing w:val="-4"/>
                  </w:rPr>
                  <w:t> </w:t>
                </w:r>
                <w:r>
                  <w:rPr/>
                  <w:t>Á</w:t>
                </w:r>
                <w:r>
                  <w:rPr>
                    <w:spacing w:val="-8"/>
                  </w:rPr>
                  <w:t> </w:t>
                </w:r>
                <w:r>
                  <w:rPr/>
                  <w:t>VISTA,</w:t>
                </w:r>
                <w:r>
                  <w:rPr>
                    <w:spacing w:val="-1"/>
                  </w:rPr>
                  <w:t> </w:t>
                </w:r>
                <w:r>
                  <w:rPr/>
                  <w:t>DENTRE</w:t>
                </w:r>
                <w:r>
                  <w:rPr>
                    <w:spacing w:val="-3"/>
                  </w:rPr>
                  <w:t> </w:t>
                </w:r>
                <w:r>
                  <w:rPr/>
                  <w:t>OUTROS).</w:t>
                </w:r>
              </w:p>
              <w:p>
                <w:pPr>
                  <w:pStyle w:val="BodyText"/>
                  <w:spacing w:line="211" w:lineRule="exact"/>
                  <w:ind w:left="19" w:right="16"/>
                  <w:jc w:val="center"/>
                </w:pPr>
                <w:r>
                  <w:rPr>
                    <w:spacing w:val="-1"/>
                  </w:rPr>
                  <w:t>CNPJ: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1"/>
                  </w:rPr>
                  <w:t>03.961.467/0001-96</w:t>
                </w:r>
                <w:r>
                  <w:rPr>
                    <w:spacing w:val="19"/>
                  </w:rPr>
                  <w:t> </w:t>
                </w:r>
                <w:r>
                  <w:rPr/>
                  <w:t>Inscrição</w:t>
                </w:r>
                <w:r>
                  <w:rPr>
                    <w:spacing w:val="-8"/>
                  </w:rPr>
                  <w:t> </w:t>
                </w:r>
                <w:r>
                  <w:rPr/>
                  <w:t>Estadual:</w:t>
                </w:r>
                <w:r>
                  <w:rPr>
                    <w:spacing w:val="-5"/>
                  </w:rPr>
                  <w:t> </w:t>
                </w:r>
                <w:r>
                  <w:rPr/>
                  <w:t>062.093.821-0024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2915" w:hanging="111"/>
        <w:jc w:val="lef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78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36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94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52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10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68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6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4" w:hanging="11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915" w:hanging="111"/>
        <w:jc w:val="lef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00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00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00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00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0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00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0" w:hanging="11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08" w:hanging="19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0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0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0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0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0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0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19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308" w:hanging="116"/>
      </w:pPr>
      <w:rPr>
        <w:rFonts w:hint="default" w:ascii="Times New Roman" w:hAnsi="Times New Roman" w:eastAsia="Times New Roman" w:cs="Times New Roman"/>
        <w:i/>
        <w:iCs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020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40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60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80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0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20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40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0" w:hanging="11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993" w:hanging="32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50" w:hanging="3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0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50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0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0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0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0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0" w:hanging="32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3539" w:hanging="231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36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32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28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24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2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16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12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8" w:hanging="23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3308" w:hanging="240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02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40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60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80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20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40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0" w:hanging="2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16" w:hanging="140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8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56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4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8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6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4" w:hanging="140"/>
      </w:pPr>
      <w:rPr>
        <w:rFonts w:hint="default"/>
        <w:lang w:val="pt-PT" w:eastAsia="en-US" w:bidi="ar-SA"/>
      </w:rPr>
    </w:lvl>
  </w:abstractNum>
  <w:num w:numId="7">
    <w:abstractNumId w:val="6"/>
  </w:num>
  <w:num w:numId="2">
    <w:abstractNumId w:val="1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16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915" w:right="784"/>
      <w:jc w:val="both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676" w:right="3146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91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09" w:lineRule="exact"/>
      <w:ind w:left="86" w:right="10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ultiquadros.com.br/" TargetMode="External"/><Relationship Id="rId2" Type="http://schemas.openxmlformats.org/officeDocument/2006/relationships/hyperlink" Target="mailto:multiquadros@yahoo.com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2021-09-15T13:51:23Z</dcterms:created>
  <dcterms:modified xsi:type="dcterms:W3CDTF">2021-09-15T13:51:23Z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2016-10-24T00:00:00Z</vt:filetime>
  </property>
</Properties>
</file>