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54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1080769</wp:posOffset>
            </wp:positionH>
            <wp:positionV relativeFrom="page">
              <wp:posOffset>9573466</wp:posOffset>
            </wp:positionV>
            <wp:extent cx="6479794" cy="43011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794" cy="430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w:drawing>
          <wp:inline distT="0" distB="0" distL="0" distR="0">
            <wp:extent cx="5337671" cy="563499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7671" cy="563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2"/>
        </w:rPr>
      </w:pPr>
    </w:p>
    <w:p>
      <w:pPr>
        <w:pStyle w:val="Heading1"/>
        <w:ind w:right="4277"/>
      </w:pPr>
      <w:r>
        <w:rPr>
          <w:w w:val="80"/>
        </w:rPr>
        <w:t>PREGÃO</w:t>
      </w:r>
      <w:r>
        <w:rPr>
          <w:spacing w:val="17"/>
          <w:w w:val="80"/>
        </w:rPr>
        <w:t> </w:t>
      </w:r>
      <w:r>
        <w:rPr>
          <w:w w:val="80"/>
        </w:rPr>
        <w:t>ELETRÔNICO</w:t>
      </w:r>
      <w:r>
        <w:rPr>
          <w:spacing w:val="17"/>
          <w:w w:val="80"/>
        </w:rPr>
        <w:t> </w:t>
      </w:r>
      <w:r>
        <w:rPr>
          <w:w w:val="80"/>
        </w:rPr>
        <w:t>Nº</w:t>
      </w:r>
      <w:r>
        <w:rPr>
          <w:spacing w:val="17"/>
          <w:w w:val="80"/>
        </w:rPr>
        <w:t> </w:t>
      </w:r>
      <w:r>
        <w:rPr>
          <w:w w:val="80"/>
        </w:rPr>
        <w:t>004/2017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94"/>
        <w:ind w:left="102" w:right="1695"/>
      </w:pPr>
      <w:r>
        <w:rPr>
          <w:rFonts w:ascii="Arial" w:hAnsi="Arial"/>
          <w:b/>
          <w:w w:val="80"/>
        </w:rPr>
        <w:t>OBJETO:</w:t>
      </w:r>
      <w:r>
        <w:rPr>
          <w:rFonts w:ascii="Arial" w:hAnsi="Arial"/>
          <w:b/>
          <w:spacing w:val="11"/>
          <w:w w:val="80"/>
        </w:rPr>
        <w:t> </w:t>
      </w:r>
      <w:r>
        <w:rPr>
          <w:w w:val="80"/>
        </w:rPr>
        <w:t>O</w:t>
      </w:r>
      <w:r>
        <w:rPr>
          <w:spacing w:val="12"/>
          <w:w w:val="80"/>
        </w:rPr>
        <w:t> </w:t>
      </w:r>
      <w:r>
        <w:rPr>
          <w:w w:val="80"/>
        </w:rPr>
        <w:t>presente</w:t>
      </w:r>
      <w:r>
        <w:rPr>
          <w:spacing w:val="12"/>
          <w:w w:val="80"/>
        </w:rPr>
        <w:t> </w:t>
      </w:r>
      <w:r>
        <w:rPr>
          <w:w w:val="80"/>
        </w:rPr>
        <w:t>pregão</w:t>
      </w:r>
      <w:r>
        <w:rPr>
          <w:spacing w:val="11"/>
          <w:w w:val="80"/>
        </w:rPr>
        <w:t> </w:t>
      </w:r>
      <w:r>
        <w:rPr>
          <w:w w:val="80"/>
        </w:rPr>
        <w:t>eletrônico</w:t>
      </w:r>
      <w:r>
        <w:rPr>
          <w:spacing w:val="14"/>
          <w:w w:val="80"/>
        </w:rPr>
        <w:t> </w:t>
      </w:r>
      <w:r>
        <w:rPr>
          <w:w w:val="80"/>
        </w:rPr>
        <w:t>tem</w:t>
      </w:r>
      <w:r>
        <w:rPr>
          <w:spacing w:val="11"/>
          <w:w w:val="80"/>
        </w:rPr>
        <w:t> </w:t>
      </w:r>
      <w:r>
        <w:rPr>
          <w:w w:val="80"/>
        </w:rPr>
        <w:t>por</w:t>
      </w:r>
      <w:r>
        <w:rPr>
          <w:spacing w:val="11"/>
          <w:w w:val="80"/>
        </w:rPr>
        <w:t> </w:t>
      </w:r>
      <w:r>
        <w:rPr>
          <w:w w:val="80"/>
        </w:rPr>
        <w:t>objeto</w:t>
      </w:r>
      <w:r>
        <w:rPr>
          <w:spacing w:val="10"/>
          <w:w w:val="80"/>
        </w:rPr>
        <w:t> </w:t>
      </w:r>
      <w:r>
        <w:rPr>
          <w:w w:val="80"/>
        </w:rPr>
        <w:t>a</w:t>
      </w:r>
      <w:r>
        <w:rPr>
          <w:spacing w:val="13"/>
          <w:w w:val="80"/>
        </w:rPr>
        <w:t> </w:t>
      </w:r>
      <w:r>
        <w:rPr>
          <w:w w:val="80"/>
        </w:rPr>
        <w:t>contratação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pessoa</w:t>
      </w:r>
      <w:r>
        <w:rPr>
          <w:spacing w:val="12"/>
          <w:w w:val="80"/>
        </w:rPr>
        <w:t> </w:t>
      </w:r>
      <w:r>
        <w:rPr>
          <w:w w:val="80"/>
        </w:rPr>
        <w:t>jurídica</w:t>
      </w:r>
      <w:r>
        <w:rPr>
          <w:spacing w:val="12"/>
          <w:w w:val="80"/>
        </w:rPr>
        <w:t> </w:t>
      </w:r>
      <w:r>
        <w:rPr>
          <w:w w:val="80"/>
        </w:rPr>
        <w:t>para</w:t>
      </w:r>
      <w:r>
        <w:rPr>
          <w:spacing w:val="1"/>
          <w:w w:val="80"/>
        </w:rPr>
        <w:t> </w:t>
      </w:r>
      <w:r>
        <w:rPr>
          <w:w w:val="85"/>
        </w:rPr>
        <w:t>contratação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Internet</w:t>
      </w:r>
      <w:r>
        <w:rPr>
          <w:spacing w:val="-5"/>
          <w:w w:val="85"/>
        </w:rPr>
        <w:t> </w:t>
      </w:r>
      <w:r>
        <w:rPr>
          <w:w w:val="85"/>
        </w:rPr>
        <w:t>dedicada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20</w:t>
      </w:r>
      <w:r>
        <w:rPr>
          <w:spacing w:val="-4"/>
          <w:w w:val="85"/>
        </w:rPr>
        <w:t> </w:t>
      </w:r>
      <w:r>
        <w:rPr>
          <w:w w:val="85"/>
        </w:rPr>
        <w:t>Mb.</w:t>
      </w:r>
    </w:p>
    <w:p>
      <w:pPr>
        <w:pStyle w:val="BodyText"/>
        <w:rPr>
          <w:sz w:val="28"/>
        </w:rPr>
      </w:pPr>
    </w:p>
    <w:p>
      <w:pPr>
        <w:pStyle w:val="BodyText"/>
        <w:spacing w:before="192"/>
        <w:ind w:left="102" w:right="1695"/>
      </w:pPr>
      <w:r>
        <w:rPr>
          <w:w w:val="85"/>
        </w:rPr>
        <w:t>Em</w:t>
      </w:r>
      <w:r>
        <w:rPr>
          <w:spacing w:val="13"/>
          <w:w w:val="85"/>
        </w:rPr>
        <w:t> </w:t>
      </w:r>
      <w:r>
        <w:rPr>
          <w:w w:val="85"/>
        </w:rPr>
        <w:t>resposta</w:t>
      </w:r>
      <w:r>
        <w:rPr>
          <w:spacing w:val="13"/>
          <w:w w:val="85"/>
        </w:rPr>
        <w:t> </w:t>
      </w:r>
      <w:r>
        <w:rPr>
          <w:w w:val="85"/>
        </w:rPr>
        <w:t>aos</w:t>
      </w:r>
      <w:r>
        <w:rPr>
          <w:spacing w:val="12"/>
          <w:w w:val="85"/>
        </w:rPr>
        <w:t> </w:t>
      </w:r>
      <w:r>
        <w:rPr>
          <w:w w:val="85"/>
        </w:rPr>
        <w:t>questionamentos</w:t>
      </w:r>
      <w:r>
        <w:rPr>
          <w:spacing w:val="13"/>
          <w:w w:val="85"/>
        </w:rPr>
        <w:t> </w:t>
      </w:r>
      <w:r>
        <w:rPr>
          <w:w w:val="85"/>
        </w:rPr>
        <w:t>formulados</w:t>
      </w:r>
      <w:r>
        <w:rPr>
          <w:spacing w:val="12"/>
          <w:w w:val="85"/>
        </w:rPr>
        <w:t> </w:t>
      </w:r>
      <w:r>
        <w:rPr>
          <w:w w:val="85"/>
        </w:rPr>
        <w:t>no</w:t>
      </w:r>
      <w:r>
        <w:rPr>
          <w:spacing w:val="14"/>
          <w:w w:val="85"/>
        </w:rPr>
        <w:t> </w:t>
      </w:r>
      <w:r>
        <w:rPr>
          <w:w w:val="85"/>
        </w:rPr>
        <w:t>âmbito</w:t>
      </w:r>
      <w:r>
        <w:rPr>
          <w:spacing w:val="15"/>
          <w:w w:val="85"/>
        </w:rPr>
        <w:t> </w:t>
      </w:r>
      <w:r>
        <w:rPr>
          <w:w w:val="85"/>
        </w:rPr>
        <w:t>do</w:t>
      </w:r>
      <w:r>
        <w:rPr>
          <w:spacing w:val="12"/>
          <w:w w:val="85"/>
        </w:rPr>
        <w:t> </w:t>
      </w:r>
      <w:r>
        <w:rPr>
          <w:w w:val="85"/>
        </w:rPr>
        <w:t>Pregão</w:t>
      </w:r>
      <w:r>
        <w:rPr>
          <w:spacing w:val="13"/>
          <w:w w:val="85"/>
        </w:rPr>
        <w:t> </w:t>
      </w:r>
      <w:r>
        <w:rPr>
          <w:w w:val="85"/>
        </w:rPr>
        <w:t>Eletrônico</w:t>
      </w:r>
      <w:r>
        <w:rPr>
          <w:spacing w:val="19"/>
          <w:w w:val="85"/>
        </w:rPr>
        <w:t> </w:t>
      </w:r>
      <w:r>
        <w:rPr>
          <w:w w:val="85"/>
        </w:rPr>
        <w:t>nº</w:t>
      </w:r>
      <w:r>
        <w:rPr>
          <w:spacing w:val="13"/>
          <w:w w:val="85"/>
        </w:rPr>
        <w:t> </w:t>
      </w:r>
      <w:r>
        <w:rPr>
          <w:w w:val="85"/>
        </w:rPr>
        <w:t>004/2017,</w:t>
      </w:r>
      <w:r>
        <w:rPr>
          <w:spacing w:val="-54"/>
          <w:w w:val="85"/>
        </w:rPr>
        <w:t> </w:t>
      </w:r>
      <w:r>
        <w:rPr>
          <w:w w:val="85"/>
        </w:rPr>
        <w:t>presto-me</w:t>
      </w:r>
      <w:r>
        <w:rPr>
          <w:spacing w:val="-4"/>
          <w:w w:val="85"/>
        </w:rPr>
        <w:t> </w:t>
      </w:r>
      <w:r>
        <w:rPr>
          <w:w w:val="85"/>
        </w:rPr>
        <w:t>a</w:t>
      </w:r>
      <w:r>
        <w:rPr>
          <w:spacing w:val="-5"/>
          <w:w w:val="85"/>
        </w:rPr>
        <w:t> </w:t>
      </w:r>
      <w:r>
        <w:rPr>
          <w:w w:val="85"/>
        </w:rPr>
        <w:t>esclarecer</w:t>
      </w:r>
      <w:r>
        <w:rPr>
          <w:spacing w:val="-3"/>
          <w:w w:val="85"/>
        </w:rPr>
        <w:t> </w:t>
      </w:r>
      <w:r>
        <w:rPr>
          <w:w w:val="85"/>
        </w:rPr>
        <w:t>as</w:t>
      </w:r>
      <w:r>
        <w:rPr>
          <w:spacing w:val="-5"/>
          <w:w w:val="85"/>
        </w:rPr>
        <w:t> </w:t>
      </w:r>
      <w:r>
        <w:rPr>
          <w:w w:val="85"/>
        </w:rPr>
        <w:t>dúvidas</w:t>
      </w:r>
      <w:r>
        <w:rPr>
          <w:spacing w:val="-6"/>
          <w:w w:val="85"/>
        </w:rPr>
        <w:t> </w:t>
      </w:r>
      <w:r>
        <w:rPr>
          <w:w w:val="85"/>
        </w:rPr>
        <w:t>enviadas:</w:t>
      </w:r>
    </w:p>
    <w:p>
      <w:pPr>
        <w:pStyle w:val="BodyText"/>
        <w:rPr>
          <w:sz w:val="28"/>
        </w:rPr>
      </w:pPr>
    </w:p>
    <w:p>
      <w:pPr>
        <w:pStyle w:val="BodyText"/>
        <w:spacing w:before="192"/>
        <w:ind w:left="102" w:right="1696"/>
        <w:jc w:val="both"/>
      </w:pPr>
      <w:r>
        <w:rPr>
          <w:rFonts w:ascii="Arial" w:hAnsi="Arial"/>
          <w:b/>
          <w:w w:val="85"/>
        </w:rPr>
        <w:t>PERGUNTA 1 </w:t>
      </w:r>
      <w:r>
        <w:rPr>
          <w:w w:val="85"/>
        </w:rPr>
        <w:t>No Termo de Referência item 4.2.1.1.6., há solicitação de "Ferramenta on-line</w:t>
      </w:r>
      <w:r>
        <w:rPr>
          <w:spacing w:val="1"/>
          <w:w w:val="85"/>
        </w:rPr>
        <w:t> </w:t>
      </w:r>
      <w:r>
        <w:rPr>
          <w:w w:val="85"/>
        </w:rPr>
        <w:t>para monitoramento da conexão Internet, discriminando tráfego de download e upload, com</w:t>
      </w:r>
      <w:r>
        <w:rPr>
          <w:spacing w:val="1"/>
          <w:w w:val="85"/>
        </w:rPr>
        <w:t> </w:t>
      </w:r>
      <w:r>
        <w:rPr>
          <w:w w:val="85"/>
        </w:rPr>
        <w:t>capacidade de disponibilização dos seguintes parâmetros, através de página da web: Tráfego</w:t>
      </w:r>
      <w:r>
        <w:rPr>
          <w:spacing w:val="-54"/>
          <w:w w:val="85"/>
        </w:rPr>
        <w:t> </w:t>
      </w:r>
      <w:r>
        <w:rPr>
          <w:w w:val="80"/>
        </w:rPr>
        <w:t>Web; Tráfego FTP, Tráfego e-mail; Tráfego Vídeo; Tráfego VoIP e Banda em uso" (grifo nosso).</w:t>
      </w:r>
      <w:r>
        <w:rPr>
          <w:spacing w:val="1"/>
          <w:w w:val="80"/>
        </w:rPr>
        <w:t> </w:t>
      </w:r>
      <w:r>
        <w:rPr>
          <w:w w:val="85"/>
        </w:rPr>
        <w:t>Como o trafego de vídeo não utiliza porta padrão, para marcação desse tipo de trafego no</w:t>
      </w:r>
      <w:r>
        <w:rPr>
          <w:spacing w:val="1"/>
          <w:w w:val="85"/>
        </w:rPr>
        <w:t> </w:t>
      </w:r>
      <w:r>
        <w:rPr>
          <w:w w:val="85"/>
        </w:rPr>
        <w:t>relatório solicitado o CAU/RJ informará o IP ou porta de origem e IP ou porta de destino. Está</w:t>
      </w:r>
      <w:r>
        <w:rPr>
          <w:spacing w:val="-54"/>
          <w:w w:val="85"/>
        </w:rPr>
        <w:t> </w:t>
      </w:r>
      <w:r>
        <w:rPr>
          <w:w w:val="90"/>
        </w:rPr>
        <w:t>correto</w:t>
      </w:r>
      <w:r>
        <w:rPr>
          <w:spacing w:val="-7"/>
          <w:w w:val="90"/>
        </w:rPr>
        <w:t> </w:t>
      </w:r>
      <w:r>
        <w:rPr>
          <w:w w:val="90"/>
        </w:rPr>
        <w:t>o</w:t>
      </w:r>
      <w:r>
        <w:rPr>
          <w:spacing w:val="-9"/>
          <w:w w:val="90"/>
        </w:rPr>
        <w:t> </w:t>
      </w:r>
      <w:r>
        <w:rPr>
          <w:w w:val="90"/>
        </w:rPr>
        <w:t>nosso</w:t>
      </w:r>
      <w:r>
        <w:rPr>
          <w:spacing w:val="-8"/>
          <w:w w:val="90"/>
        </w:rPr>
        <w:t> </w:t>
      </w:r>
      <w:r>
        <w:rPr>
          <w:w w:val="90"/>
        </w:rPr>
        <w:t>entendimento?</w:t>
      </w:r>
    </w:p>
    <w:p>
      <w:pPr>
        <w:spacing w:before="3"/>
        <w:ind w:left="102" w:right="0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b/>
          <w:i/>
          <w:color w:val="FF0000"/>
          <w:w w:val="80"/>
          <w:sz w:val="22"/>
        </w:rPr>
        <w:t>R:</w:t>
      </w:r>
      <w:r>
        <w:rPr>
          <w:rFonts w:ascii="Arial" w:hAnsi="Arial"/>
          <w:b/>
          <w:i/>
          <w:color w:val="FF0000"/>
          <w:spacing w:val="9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Resposta</w:t>
      </w:r>
      <w:r>
        <w:rPr>
          <w:rFonts w:ascii="Arial" w:hAnsi="Arial"/>
          <w:i/>
          <w:color w:val="FF0000"/>
          <w:spacing w:val="6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do</w:t>
      </w:r>
      <w:r>
        <w:rPr>
          <w:rFonts w:ascii="Arial" w:hAnsi="Arial"/>
          <w:i/>
          <w:color w:val="FF0000"/>
          <w:spacing w:val="10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nosso</w:t>
      </w:r>
      <w:r>
        <w:rPr>
          <w:rFonts w:ascii="Arial" w:hAnsi="Arial"/>
          <w:i/>
          <w:color w:val="FF0000"/>
          <w:spacing w:val="5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setor</w:t>
      </w:r>
      <w:r>
        <w:rPr>
          <w:rFonts w:ascii="Arial" w:hAnsi="Arial"/>
          <w:i/>
          <w:color w:val="FF0000"/>
          <w:spacing w:val="9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de</w:t>
      </w:r>
      <w:r>
        <w:rPr>
          <w:rFonts w:ascii="Arial" w:hAnsi="Arial"/>
          <w:i/>
          <w:color w:val="FF0000"/>
          <w:spacing w:val="10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T.I:</w:t>
      </w:r>
      <w:r>
        <w:rPr>
          <w:rFonts w:ascii="Arial" w:hAnsi="Arial"/>
          <w:i/>
          <w:color w:val="FF0000"/>
          <w:spacing w:val="9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“Sim,</w:t>
      </w:r>
      <w:r>
        <w:rPr>
          <w:rFonts w:ascii="Arial" w:hAnsi="Arial"/>
          <w:i/>
          <w:color w:val="FF0000"/>
          <w:spacing w:val="7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está</w:t>
      </w:r>
      <w:r>
        <w:rPr>
          <w:rFonts w:ascii="Arial" w:hAnsi="Arial"/>
          <w:i/>
          <w:color w:val="FF0000"/>
          <w:spacing w:val="6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correto”.</w:t>
      </w: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spacing w:before="1"/>
        <w:rPr>
          <w:rFonts w:ascii="Arial"/>
          <w:i/>
          <w:sz w:val="22"/>
        </w:rPr>
      </w:pPr>
    </w:p>
    <w:p>
      <w:pPr>
        <w:pStyle w:val="Heading1"/>
        <w:spacing w:line="343" w:lineRule="auto"/>
      </w:pPr>
      <w:r>
        <w:rPr>
          <w:w w:val="80"/>
        </w:rPr>
        <w:t>MARCOS</w:t>
      </w:r>
      <w:r>
        <w:rPr>
          <w:spacing w:val="18"/>
          <w:w w:val="80"/>
        </w:rPr>
        <w:t> </w:t>
      </w:r>
      <w:r>
        <w:rPr>
          <w:w w:val="80"/>
        </w:rPr>
        <w:t>ANDRÉ</w:t>
      </w:r>
      <w:r>
        <w:rPr>
          <w:spacing w:val="19"/>
          <w:w w:val="80"/>
        </w:rPr>
        <w:t> </w:t>
      </w:r>
      <w:r>
        <w:rPr>
          <w:w w:val="80"/>
        </w:rPr>
        <w:t>RIBEIRO</w:t>
      </w:r>
      <w:r>
        <w:rPr>
          <w:spacing w:val="19"/>
          <w:w w:val="80"/>
        </w:rPr>
        <w:t> </w:t>
      </w:r>
      <w:r>
        <w:rPr>
          <w:w w:val="80"/>
        </w:rPr>
        <w:t>JUNIOR</w:t>
      </w:r>
      <w:r>
        <w:rPr>
          <w:spacing w:val="-50"/>
          <w:w w:val="80"/>
        </w:rPr>
        <w:t> </w:t>
      </w:r>
      <w:r>
        <w:rPr>
          <w:w w:val="90"/>
        </w:rPr>
        <w:t>PREGOEIRO</w:t>
      </w:r>
    </w:p>
    <w:p>
      <w:pPr>
        <w:spacing w:before="5"/>
        <w:ind w:left="2681" w:right="422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90"/>
          <w:sz w:val="22"/>
        </w:rPr>
        <w:t>CAU/RJ</w:t>
      </w:r>
    </w:p>
    <w:sectPr>
      <w:type w:val="continuous"/>
      <w:pgSz w:w="11910" w:h="16840"/>
      <w:pgMar w:top="1060" w:bottom="280" w:left="160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681" w:right="4274"/>
      <w:jc w:val="center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dc:title>ANEXO I</dc:title>
  <dcterms:created xsi:type="dcterms:W3CDTF">2021-09-10T11:28:53Z</dcterms:created>
  <dcterms:modified xsi:type="dcterms:W3CDTF">2021-09-10T11:28:53Z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2021-09-10T00:00:00Z</vt:filetime>
  </property>
</Properties>
</file>